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309" w:rsidRDefault="003D14F4">
      <w:r>
        <w:t>Single sidechain prediction results on 4BVG:</w:t>
      </w:r>
    </w:p>
    <w:p w:rsidR="003D14F4" w:rsidRDefault="003D14F4">
      <w:r>
        <w:t xml:space="preserve">Starting from 4BVG prepared w/ Protein preparation wizard 7 h-opt w/o relaxation on heavy atoms, which has a prime energy </w:t>
      </w:r>
      <w:proofErr w:type="gramStart"/>
      <w:r>
        <w:t>of -9614.9 kcal/mol</w:t>
      </w:r>
      <w:proofErr w:type="gramEnd"/>
      <w:r>
        <w:t>.</w:t>
      </w:r>
    </w:p>
    <w:tbl>
      <w:tblPr>
        <w:tblW w:w="5100" w:type="dxa"/>
        <w:tblInd w:w="93" w:type="dxa"/>
        <w:tblLook w:val="04A0" w:firstRow="1" w:lastRow="0" w:firstColumn="1" w:lastColumn="0" w:noHBand="0" w:noVBand="1"/>
      </w:tblPr>
      <w:tblGrid>
        <w:gridCol w:w="2020"/>
        <w:gridCol w:w="1560"/>
        <w:gridCol w:w="1520"/>
      </w:tblGrid>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4F81BD" w:fill="4F81BD"/>
            <w:noWrap/>
            <w:vAlign w:val="bottom"/>
            <w:hideMark/>
          </w:tcPr>
          <w:p w:rsidR="003D14F4" w:rsidRPr="003D14F4" w:rsidRDefault="003D14F4" w:rsidP="003D14F4">
            <w:pPr>
              <w:spacing w:after="0" w:line="240" w:lineRule="auto"/>
              <w:rPr>
                <w:rFonts w:ascii="Calibri" w:eastAsia="Times New Roman" w:hAnsi="Calibri" w:cs="Times New Roman"/>
                <w:b/>
                <w:bCs/>
                <w:color w:val="FFFFFF"/>
              </w:rPr>
            </w:pPr>
            <w:r w:rsidRPr="003D14F4">
              <w:rPr>
                <w:rFonts w:ascii="Calibri" w:eastAsia="Times New Roman" w:hAnsi="Calibri" w:cs="Times New Roman"/>
                <w:b/>
                <w:bCs/>
                <w:color w:val="FFFFFF"/>
              </w:rPr>
              <w:t>Residues</w:t>
            </w:r>
          </w:p>
        </w:tc>
        <w:tc>
          <w:tcPr>
            <w:tcW w:w="1560" w:type="dxa"/>
            <w:tcBorders>
              <w:top w:val="single" w:sz="4" w:space="0" w:color="95B3D7"/>
              <w:left w:val="nil"/>
              <w:bottom w:val="single" w:sz="4" w:space="0" w:color="95B3D7"/>
              <w:right w:val="nil"/>
            </w:tcBorders>
            <w:shd w:val="clear" w:color="4F81BD" w:fill="4F81BD"/>
            <w:noWrap/>
            <w:vAlign w:val="bottom"/>
            <w:hideMark/>
          </w:tcPr>
          <w:p w:rsidR="003D14F4" w:rsidRPr="003D14F4" w:rsidRDefault="003D14F4" w:rsidP="003D14F4">
            <w:pPr>
              <w:spacing w:after="0" w:line="240" w:lineRule="auto"/>
              <w:rPr>
                <w:rFonts w:ascii="Calibri" w:eastAsia="Times New Roman" w:hAnsi="Calibri" w:cs="Times New Roman"/>
                <w:b/>
                <w:bCs/>
                <w:color w:val="FFFFFF"/>
              </w:rPr>
            </w:pPr>
            <w:r w:rsidRPr="003D14F4">
              <w:rPr>
                <w:rFonts w:ascii="Calibri" w:eastAsia="Times New Roman" w:hAnsi="Calibri" w:cs="Times New Roman"/>
                <w:b/>
                <w:bCs/>
                <w:color w:val="FFFFFF"/>
              </w:rPr>
              <w:t>Prime Energy</w:t>
            </w:r>
          </w:p>
        </w:tc>
        <w:tc>
          <w:tcPr>
            <w:tcW w:w="1520" w:type="dxa"/>
            <w:tcBorders>
              <w:top w:val="single" w:sz="4" w:space="0" w:color="95B3D7"/>
              <w:left w:val="nil"/>
              <w:bottom w:val="single" w:sz="4" w:space="0" w:color="95B3D7"/>
              <w:right w:val="single" w:sz="4" w:space="0" w:color="95B3D7"/>
            </w:tcBorders>
            <w:shd w:val="clear" w:color="4F81BD" w:fill="4F81BD"/>
            <w:noWrap/>
            <w:vAlign w:val="bottom"/>
            <w:hideMark/>
          </w:tcPr>
          <w:p w:rsidR="003D14F4" w:rsidRPr="003D14F4" w:rsidRDefault="003D14F4" w:rsidP="003D14F4">
            <w:pPr>
              <w:spacing w:after="0" w:line="240" w:lineRule="auto"/>
              <w:rPr>
                <w:rFonts w:ascii="Calibri" w:eastAsia="Times New Roman" w:hAnsi="Calibri" w:cs="Times New Roman"/>
                <w:b/>
                <w:bCs/>
                <w:color w:val="FFFFFF"/>
              </w:rPr>
            </w:pPr>
            <w:r w:rsidRPr="003D14F4">
              <w:rPr>
                <w:rFonts w:ascii="Calibri" w:eastAsia="Times New Roman" w:hAnsi="Calibri" w:cs="Times New Roman"/>
                <w:b/>
                <w:bCs/>
                <w:color w:val="FFFFFF"/>
              </w:rPr>
              <w:t>Energy Gap</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155 PRO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-9628.0</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-13.1</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156 ASP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-9618.5</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-3.6</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157 PHE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-9616.2</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-1.3</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158 ARG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-9616.8</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-1.9</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159 SER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-9613.2</w:t>
            </w:r>
          </w:p>
        </w:tc>
        <w:tc>
          <w:tcPr>
            <w:tcW w:w="152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1.7</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160 PRO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-9615.5</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-0.6</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161 GLY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162 SER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-9617.1</w:t>
            </w:r>
          </w:p>
        </w:tc>
        <w:tc>
          <w:tcPr>
            <w:tcW w:w="152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-2.2</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163 GLY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164 LEU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-9656.4</w:t>
            </w:r>
          </w:p>
        </w:tc>
        <w:tc>
          <w:tcPr>
            <w:tcW w:w="152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-41.5</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165 TYR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-9619.1</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-4.2</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166 SER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-9617.6</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-2.7</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167 ASN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-9615.2</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-0.3</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168 LEU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-9707.2</w:t>
            </w:r>
          </w:p>
        </w:tc>
        <w:tc>
          <w:tcPr>
            <w:tcW w:w="152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-92.3</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169 GLN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-9619.4</w:t>
            </w:r>
          </w:p>
        </w:tc>
        <w:tc>
          <w:tcPr>
            <w:tcW w:w="152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-4.5</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170 GLN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-9624.9</w:t>
            </w:r>
          </w:p>
        </w:tc>
        <w:tc>
          <w:tcPr>
            <w:tcW w:w="152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-10.0</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171 TYR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-9644.4</w:t>
            </w:r>
          </w:p>
        </w:tc>
        <w:tc>
          <w:tcPr>
            <w:tcW w:w="152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-29.5</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172 ASP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-9622.6</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-7.7</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173 LEU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-9621.0</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-6.1</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174 PRO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-9626.9</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-12.0</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175 TYR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-9617.9</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-3.0</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176 PRO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-9616.1</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-1.2</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177 GLU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-9622.2</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-7.3</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178 ALA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179 ILE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-9618.3</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-3.4</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195 LEU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-9616.8</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-1.9</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204 TYR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-9618.8</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-3.9</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229 ASN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-9636.4</w:t>
            </w:r>
          </w:p>
        </w:tc>
        <w:tc>
          <w:tcPr>
            <w:tcW w:w="152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-21.5</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233 LEU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-9615.8</w:t>
            </w:r>
          </w:p>
        </w:tc>
        <w:tc>
          <w:tcPr>
            <w:tcW w:w="152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-0.9</w:t>
            </w:r>
          </w:p>
        </w:tc>
      </w:tr>
      <w:tr w:rsidR="003D14F4" w:rsidRPr="003D14F4" w:rsidTr="003D14F4">
        <w:trPr>
          <w:trHeight w:val="300"/>
        </w:trPr>
        <w:tc>
          <w:tcPr>
            <w:tcW w:w="202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248 HIS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-9618.7</w:t>
            </w:r>
          </w:p>
        </w:tc>
        <w:tc>
          <w:tcPr>
            <w:tcW w:w="152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-3.8</w:t>
            </w:r>
          </w:p>
        </w:tc>
      </w:tr>
    </w:tbl>
    <w:p w:rsidR="003D14F4" w:rsidRDefault="003D14F4"/>
    <w:p w:rsidR="003D14F4" w:rsidRDefault="003D14F4">
      <w:r>
        <w:t>The above starting structure was minimized by Prime on the selected residues, then serves as starting point for single sidechain prediction:</w:t>
      </w:r>
    </w:p>
    <w:p w:rsidR="003D14F4" w:rsidRDefault="003D14F4">
      <w:r>
        <w:t xml:space="preserve">The starting structure has a prime energy </w:t>
      </w:r>
      <w:proofErr w:type="gramStart"/>
      <w:r>
        <w:t>of -10301.2 kcal/mol</w:t>
      </w:r>
      <w:proofErr w:type="gramEnd"/>
      <w:r>
        <w:t>.</w:t>
      </w:r>
    </w:p>
    <w:tbl>
      <w:tblPr>
        <w:tblW w:w="4800" w:type="dxa"/>
        <w:tblInd w:w="93" w:type="dxa"/>
        <w:tblLook w:val="04A0" w:firstRow="1" w:lastRow="0" w:firstColumn="1" w:lastColumn="0" w:noHBand="0" w:noVBand="1"/>
      </w:tblPr>
      <w:tblGrid>
        <w:gridCol w:w="1740"/>
        <w:gridCol w:w="1560"/>
        <w:gridCol w:w="1500"/>
      </w:tblGrid>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4F81BD" w:fill="4F81BD"/>
            <w:noWrap/>
            <w:vAlign w:val="bottom"/>
            <w:hideMark/>
          </w:tcPr>
          <w:p w:rsidR="003D14F4" w:rsidRPr="003D14F4" w:rsidRDefault="003D14F4" w:rsidP="003D14F4">
            <w:pPr>
              <w:spacing w:after="0" w:line="240" w:lineRule="auto"/>
              <w:rPr>
                <w:rFonts w:ascii="Calibri" w:eastAsia="Times New Roman" w:hAnsi="Calibri" w:cs="Times New Roman"/>
                <w:b/>
                <w:bCs/>
                <w:color w:val="FFFFFF"/>
              </w:rPr>
            </w:pPr>
            <w:r w:rsidRPr="003D14F4">
              <w:rPr>
                <w:rFonts w:ascii="Calibri" w:eastAsia="Times New Roman" w:hAnsi="Calibri" w:cs="Times New Roman"/>
                <w:b/>
                <w:bCs/>
                <w:color w:val="FFFFFF"/>
              </w:rPr>
              <w:lastRenderedPageBreak/>
              <w:t>Residues</w:t>
            </w:r>
          </w:p>
        </w:tc>
        <w:tc>
          <w:tcPr>
            <w:tcW w:w="1560" w:type="dxa"/>
            <w:tcBorders>
              <w:top w:val="single" w:sz="4" w:space="0" w:color="95B3D7"/>
              <w:left w:val="nil"/>
              <w:bottom w:val="single" w:sz="4" w:space="0" w:color="95B3D7"/>
              <w:right w:val="nil"/>
            </w:tcBorders>
            <w:shd w:val="clear" w:color="4F81BD" w:fill="4F81BD"/>
            <w:noWrap/>
            <w:vAlign w:val="bottom"/>
            <w:hideMark/>
          </w:tcPr>
          <w:p w:rsidR="003D14F4" w:rsidRPr="003D14F4" w:rsidRDefault="003D14F4" w:rsidP="003D14F4">
            <w:pPr>
              <w:spacing w:after="0" w:line="240" w:lineRule="auto"/>
              <w:rPr>
                <w:rFonts w:ascii="Calibri" w:eastAsia="Times New Roman" w:hAnsi="Calibri" w:cs="Times New Roman"/>
                <w:b/>
                <w:bCs/>
                <w:color w:val="FFFFFF"/>
              </w:rPr>
            </w:pPr>
            <w:r w:rsidRPr="003D14F4">
              <w:rPr>
                <w:rFonts w:ascii="Calibri" w:eastAsia="Times New Roman" w:hAnsi="Calibri" w:cs="Times New Roman"/>
                <w:b/>
                <w:bCs/>
                <w:color w:val="FFFFFF"/>
              </w:rPr>
              <w:t>Prime Energy</w:t>
            </w:r>
          </w:p>
        </w:tc>
        <w:tc>
          <w:tcPr>
            <w:tcW w:w="1500" w:type="dxa"/>
            <w:tcBorders>
              <w:top w:val="single" w:sz="4" w:space="0" w:color="95B3D7"/>
              <w:left w:val="nil"/>
              <w:bottom w:val="single" w:sz="4" w:space="0" w:color="95B3D7"/>
              <w:right w:val="single" w:sz="4" w:space="0" w:color="95B3D7"/>
            </w:tcBorders>
            <w:shd w:val="clear" w:color="4F81BD" w:fill="4F81BD"/>
            <w:noWrap/>
            <w:vAlign w:val="bottom"/>
            <w:hideMark/>
          </w:tcPr>
          <w:p w:rsidR="003D14F4" w:rsidRPr="003D14F4" w:rsidRDefault="003D14F4" w:rsidP="003D14F4">
            <w:pPr>
              <w:spacing w:after="0" w:line="240" w:lineRule="auto"/>
              <w:rPr>
                <w:rFonts w:ascii="Calibri" w:eastAsia="Times New Roman" w:hAnsi="Calibri" w:cs="Times New Roman"/>
                <w:b/>
                <w:bCs/>
                <w:color w:val="FFFFFF"/>
              </w:rPr>
            </w:pPr>
            <w:r w:rsidRPr="003D14F4">
              <w:rPr>
                <w:rFonts w:ascii="Calibri" w:eastAsia="Times New Roman" w:hAnsi="Calibri" w:cs="Times New Roman"/>
                <w:b/>
                <w:bCs/>
                <w:color w:val="FFFFFF"/>
              </w:rPr>
              <w:t>Energy Gap</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155 PRO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156 ASP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157 PHE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158 ARG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159 SER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-10298.5</w:t>
            </w:r>
          </w:p>
        </w:tc>
        <w:tc>
          <w:tcPr>
            <w:tcW w:w="150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2.7</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160 PRO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161 GLY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162 SER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-10300.7</w:t>
            </w:r>
          </w:p>
        </w:tc>
        <w:tc>
          <w:tcPr>
            <w:tcW w:w="150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0.5</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163 GLY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164 LEU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165 TYR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166 SER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167 ASN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168 LEU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169 GLN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-10304.0</w:t>
            </w:r>
          </w:p>
        </w:tc>
        <w:tc>
          <w:tcPr>
            <w:tcW w:w="150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-2.8</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000000" w:fill="FFFF00"/>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170 GLN </w:t>
            </w:r>
          </w:p>
        </w:tc>
        <w:tc>
          <w:tcPr>
            <w:tcW w:w="1560" w:type="dxa"/>
            <w:tcBorders>
              <w:top w:val="single" w:sz="4" w:space="0" w:color="95B3D7"/>
              <w:left w:val="nil"/>
              <w:bottom w:val="single" w:sz="4" w:space="0" w:color="95B3D7"/>
              <w:right w:val="nil"/>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-10303.8</w:t>
            </w:r>
          </w:p>
        </w:tc>
        <w:tc>
          <w:tcPr>
            <w:tcW w:w="1500" w:type="dxa"/>
            <w:tcBorders>
              <w:top w:val="single" w:sz="4" w:space="0" w:color="95B3D7"/>
              <w:left w:val="nil"/>
              <w:bottom w:val="single" w:sz="4" w:space="0" w:color="95B3D7"/>
              <w:right w:val="single" w:sz="4" w:space="0" w:color="95B3D7"/>
            </w:tcBorders>
            <w:shd w:val="clear" w:color="000000" w:fill="FFFF00"/>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-2.6</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171 TYR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-10301.1</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0.1</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172 ASP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-10301.3</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-0.1</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173 LEU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174 PRO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175 TYR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176 PRO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177 GLU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-10301.1</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0.1</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178 ALA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179 ILE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195 LEU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-10301.1</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0.1</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204 TYR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229 ASN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DCE6F1" w:fill="DCE6F1"/>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233 LEU </w:t>
            </w:r>
          </w:p>
        </w:tc>
        <w:tc>
          <w:tcPr>
            <w:tcW w:w="1560" w:type="dxa"/>
            <w:tcBorders>
              <w:top w:val="single" w:sz="4" w:space="0" w:color="95B3D7"/>
              <w:left w:val="nil"/>
              <w:bottom w:val="single" w:sz="4" w:space="0" w:color="95B3D7"/>
              <w:right w:val="nil"/>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DCE6F1" w:fill="DCE6F1"/>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r w:rsidR="003D14F4" w:rsidRPr="003D14F4" w:rsidTr="003D14F4">
        <w:trPr>
          <w:trHeight w:val="300"/>
        </w:trPr>
        <w:tc>
          <w:tcPr>
            <w:tcW w:w="1740" w:type="dxa"/>
            <w:tcBorders>
              <w:top w:val="single" w:sz="4" w:space="0" w:color="95B3D7"/>
              <w:left w:val="single" w:sz="4" w:space="0" w:color="95B3D7"/>
              <w:bottom w:val="single" w:sz="4" w:space="0" w:color="95B3D7"/>
              <w:right w:val="nil"/>
            </w:tcBorders>
            <w:shd w:val="clear" w:color="auto" w:fill="auto"/>
            <w:noWrap/>
            <w:vAlign w:val="bottom"/>
            <w:hideMark/>
          </w:tcPr>
          <w:p w:rsidR="003D14F4" w:rsidRPr="003D14F4" w:rsidRDefault="003D14F4" w:rsidP="003D14F4">
            <w:pPr>
              <w:spacing w:after="0" w:line="240" w:lineRule="auto"/>
              <w:rPr>
                <w:rFonts w:ascii="Calibri" w:eastAsia="Times New Roman" w:hAnsi="Calibri" w:cs="Times New Roman"/>
                <w:color w:val="000000"/>
              </w:rPr>
            </w:pPr>
            <w:r w:rsidRPr="003D14F4">
              <w:rPr>
                <w:rFonts w:ascii="Calibri" w:eastAsia="Times New Roman" w:hAnsi="Calibri" w:cs="Times New Roman"/>
                <w:color w:val="000000"/>
              </w:rPr>
              <w:t xml:space="preserve"> 248 HIS </w:t>
            </w:r>
          </w:p>
        </w:tc>
        <w:tc>
          <w:tcPr>
            <w:tcW w:w="1560" w:type="dxa"/>
            <w:tcBorders>
              <w:top w:val="single" w:sz="4" w:space="0" w:color="95B3D7"/>
              <w:left w:val="nil"/>
              <w:bottom w:val="single" w:sz="4" w:space="0" w:color="95B3D7"/>
              <w:right w:val="nil"/>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-10301.2</w:t>
            </w:r>
          </w:p>
        </w:tc>
        <w:tc>
          <w:tcPr>
            <w:tcW w:w="1500" w:type="dxa"/>
            <w:tcBorders>
              <w:top w:val="single" w:sz="4" w:space="0" w:color="95B3D7"/>
              <w:left w:val="nil"/>
              <w:bottom w:val="single" w:sz="4" w:space="0" w:color="95B3D7"/>
              <w:right w:val="single" w:sz="4" w:space="0" w:color="95B3D7"/>
            </w:tcBorders>
            <w:shd w:val="clear" w:color="auto" w:fill="auto"/>
            <w:noWrap/>
            <w:vAlign w:val="bottom"/>
            <w:hideMark/>
          </w:tcPr>
          <w:p w:rsidR="003D14F4" w:rsidRPr="003D14F4" w:rsidRDefault="003D14F4" w:rsidP="003D14F4">
            <w:pPr>
              <w:spacing w:after="0" w:line="240" w:lineRule="auto"/>
              <w:jc w:val="right"/>
              <w:rPr>
                <w:rFonts w:ascii="Calibri" w:eastAsia="Times New Roman" w:hAnsi="Calibri" w:cs="Times New Roman"/>
                <w:color w:val="000000"/>
              </w:rPr>
            </w:pPr>
            <w:r w:rsidRPr="003D14F4">
              <w:rPr>
                <w:rFonts w:ascii="Calibri" w:eastAsia="Times New Roman" w:hAnsi="Calibri" w:cs="Times New Roman"/>
                <w:color w:val="000000"/>
              </w:rPr>
              <w:t>0.0</w:t>
            </w:r>
          </w:p>
        </w:tc>
      </w:tr>
    </w:tbl>
    <w:p w:rsidR="003D14F4" w:rsidRDefault="003D14F4"/>
    <w:p w:rsidR="00985750" w:rsidRDefault="00985750">
      <w:commentRangeStart w:id="0"/>
      <w:r>
        <w:t xml:space="preserve">The sidechain predictions </w:t>
      </w:r>
      <w:commentRangeEnd w:id="0"/>
      <w:r w:rsidR="008D68A7">
        <w:rPr>
          <w:rStyle w:val="CommentReference"/>
        </w:rPr>
        <w:commentReference w:id="0"/>
      </w:r>
      <w:r>
        <w:t xml:space="preserve">that lead to rise or decrease of prime energy do not find any residues in direct contact with C pocket (potential NAM). </w:t>
      </w:r>
    </w:p>
    <w:p w:rsidR="000C2B9F" w:rsidRDefault="000C2B9F">
      <w:r>
        <w:t>RMSD data for the each selected residues can be found in the Dropbox\PMC-AT PLIN\4BVG-ssp-</w:t>
      </w:r>
      <w:proofErr w:type="gramStart"/>
      <w:r>
        <w:t>DATA.xlsx .</w:t>
      </w:r>
      <w:bookmarkStart w:id="1" w:name="_GoBack"/>
      <w:bookmarkEnd w:id="1"/>
      <w:proofErr w:type="gramEnd"/>
    </w:p>
    <w:p w:rsidR="00985750" w:rsidRDefault="00985750">
      <w:r w:rsidRPr="00985750">
        <w:rPr>
          <w:noProof/>
        </w:rPr>
        <w:lastRenderedPageBreak/>
        <mc:AlternateContent>
          <mc:Choice Requires="wps">
            <w:drawing>
              <wp:anchor distT="0" distB="0" distL="114300" distR="114300" simplePos="0" relativeHeight="251669504" behindDoc="0" locked="0" layoutInCell="1" allowOverlap="1" wp14:anchorId="5105383A" wp14:editId="504AFC16">
                <wp:simplePos x="0" y="0"/>
                <wp:positionH relativeFrom="column">
                  <wp:posOffset>2838450</wp:posOffset>
                </wp:positionH>
                <wp:positionV relativeFrom="paragraph">
                  <wp:posOffset>4743450</wp:posOffset>
                </wp:positionV>
                <wp:extent cx="914400" cy="295275"/>
                <wp:effectExtent l="0" t="0" r="10795" b="28575"/>
                <wp:wrapNone/>
                <wp:docPr id="9" name="Text Box 9"/>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5750" w:rsidRDefault="00985750" w:rsidP="00985750">
                            <w:r>
                              <w:t>GLN170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223.5pt;margin-top:373.5pt;width:1in;height:23.25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" fillcolor="white [3201]" strokeweight=".5pt">
                <v:textbox>
                  <w:txbxContent>
                    <w:p w:rsidR="00985750" w:rsidRDefault="00985750" w:rsidP="00985750">
                      <w:r>
                        <w:t>GLN1</w:t>
                      </w:r>
                      <w:r>
                        <w:t>70</w:t>
                      </w:r>
                    </w:p>
                  </w:txbxContent>
                </v:textbox>
              </v:shape>
            </w:pict>
          </mc:Fallback>
        </mc:AlternateContent>
      </w:r>
      <w:r w:rsidRPr="00985750">
        <w:rPr>
          <w:noProof/>
        </w:rPr>
        <mc:AlternateContent>
          <mc:Choice Requires="wps">
            <w:drawing>
              <wp:anchor distT="0" distB="0" distL="114300" distR="114300" simplePos="0" relativeHeight="251668480" behindDoc="0" locked="0" layoutInCell="1" allowOverlap="1" wp14:anchorId="3C0C4750" wp14:editId="3E189B29">
                <wp:simplePos x="0" y="0"/>
                <wp:positionH relativeFrom="column">
                  <wp:posOffset>3219450</wp:posOffset>
                </wp:positionH>
                <wp:positionV relativeFrom="paragraph">
                  <wp:posOffset>4248150</wp:posOffset>
                </wp:positionV>
                <wp:extent cx="1504950" cy="476250"/>
                <wp:effectExtent l="0" t="57150" r="0" b="19050"/>
                <wp:wrapNone/>
                <wp:docPr id="8" name="Straight Arrow Connector 8"/>
                <wp:cNvGraphicFramePr/>
                <a:graphic xmlns:a="http://schemas.openxmlformats.org/drawingml/2006/main">
                  <a:graphicData uri="http://schemas.microsoft.com/office/word/2010/wordprocessingShape">
                    <wps:wsp>
                      <wps:cNvCnPr/>
                      <wps:spPr>
                        <a:xfrm flipV="1">
                          <a:off x="0" y="0"/>
                          <a:ext cx="1504950" cy="476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253.5pt;margin-top:334.5pt;width:118.5pt;height:37.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" strokecolor="#4579b8 [3044]">
                <v:stroke endarrow="open"/>
              </v:shape>
            </w:pict>
          </mc:Fallback>
        </mc:AlternateContent>
      </w:r>
      <w:r w:rsidRPr="00985750">
        <w:rPr>
          <w:noProof/>
        </w:rPr>
        <mc:AlternateContent>
          <mc:Choice Requires="wps">
            <w:drawing>
              <wp:anchor distT="0" distB="0" distL="114300" distR="114300" simplePos="0" relativeHeight="251666432" behindDoc="0" locked="0" layoutInCell="1" allowOverlap="1" wp14:anchorId="7FF98A03" wp14:editId="2330A050">
                <wp:simplePos x="0" y="0"/>
                <wp:positionH relativeFrom="column">
                  <wp:posOffset>1981200</wp:posOffset>
                </wp:positionH>
                <wp:positionV relativeFrom="paragraph">
                  <wp:posOffset>4410075</wp:posOffset>
                </wp:positionV>
                <wp:extent cx="914400" cy="295275"/>
                <wp:effectExtent l="0" t="0" r="10795" b="28575"/>
                <wp:wrapNone/>
                <wp:docPr id="7" name="Text Box 7"/>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5750" w:rsidRDefault="00985750" w:rsidP="00985750">
                            <w:r>
                              <w:t>GLN169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7" type="#_x0000_t202" style="position:absolute;margin-left:156pt;margin-top:347.25pt;width:1in;height:23.25pt;z-index:2516664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" fillcolor="white [3201]" strokeweight=".5pt">
                <v:textbox>
                  <w:txbxContent>
                    <w:p w:rsidR="00985750" w:rsidRDefault="00985750" w:rsidP="00985750">
                      <w:r>
                        <w:t>GLN169</w:t>
                      </w:r>
                    </w:p>
                  </w:txbxContent>
                </v:textbox>
              </v:shape>
            </w:pict>
          </mc:Fallback>
        </mc:AlternateContent>
      </w:r>
      <w:r w:rsidRPr="00985750">
        <w:rPr>
          <w:noProof/>
        </w:rPr>
        <mc:AlternateContent>
          <mc:Choice Requires="wps">
            <w:drawing>
              <wp:anchor distT="0" distB="0" distL="114300" distR="114300" simplePos="0" relativeHeight="251665408" behindDoc="0" locked="0" layoutInCell="1" allowOverlap="1" wp14:anchorId="1B82D3D6" wp14:editId="05058A1E">
                <wp:simplePos x="0" y="0"/>
                <wp:positionH relativeFrom="column">
                  <wp:posOffset>2362200</wp:posOffset>
                </wp:positionH>
                <wp:positionV relativeFrom="paragraph">
                  <wp:posOffset>3914775</wp:posOffset>
                </wp:positionV>
                <wp:extent cx="1504950" cy="476250"/>
                <wp:effectExtent l="0" t="57150" r="0" b="19050"/>
                <wp:wrapNone/>
                <wp:docPr id="6" name="Straight Arrow Connector 6"/>
                <wp:cNvGraphicFramePr/>
                <a:graphic xmlns:a="http://schemas.openxmlformats.org/drawingml/2006/main">
                  <a:graphicData uri="http://schemas.microsoft.com/office/word/2010/wordprocessingShape">
                    <wps:wsp>
                      <wps:cNvCnPr/>
                      <wps:spPr>
                        <a:xfrm flipV="1">
                          <a:off x="0" y="0"/>
                          <a:ext cx="1504950" cy="476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186pt;margin-top:308.25pt;width:118.5pt;height:37.5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" strokecolor="#4579b8 [3044]">
                <v:stroke endarrow="open"/>
              </v:shape>
            </w:pict>
          </mc:Fallback>
        </mc:AlternateContent>
      </w:r>
      <w:r w:rsidRPr="00985750">
        <w:rPr>
          <w:noProof/>
        </w:rPr>
        <mc:AlternateContent>
          <mc:Choice Requires="wps">
            <w:drawing>
              <wp:anchor distT="0" distB="0" distL="114300" distR="114300" simplePos="0" relativeHeight="251663360" behindDoc="0" locked="0" layoutInCell="1" allowOverlap="1" wp14:anchorId="385AD6AC" wp14:editId="0FEA5CAE">
                <wp:simplePos x="0" y="0"/>
                <wp:positionH relativeFrom="column">
                  <wp:posOffset>-228600</wp:posOffset>
                </wp:positionH>
                <wp:positionV relativeFrom="paragraph">
                  <wp:posOffset>3914775</wp:posOffset>
                </wp:positionV>
                <wp:extent cx="914400" cy="295275"/>
                <wp:effectExtent l="0" t="0" r="10795" b="28575"/>
                <wp:wrapNone/>
                <wp:docPr id="5" name="Text Box 5"/>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5750" w:rsidRDefault="00985750" w:rsidP="00985750">
                            <w:r>
                              <w:t>SER162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8" type="#_x0000_t202" style="position:absolute;margin-left:-18pt;margin-top:308.25pt;width:1in;height:23.2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" fillcolor="white [3201]" strokeweight=".5pt">
                <v:textbox>
                  <w:txbxContent>
                    <w:p w:rsidR="00985750" w:rsidRDefault="00985750" w:rsidP="00985750">
                      <w:r>
                        <w:t>SER1</w:t>
                      </w:r>
                      <w:r>
                        <w:t>62</w:t>
                      </w:r>
                    </w:p>
                  </w:txbxContent>
                </v:textbox>
              </v:shape>
            </w:pict>
          </mc:Fallback>
        </mc:AlternateContent>
      </w:r>
      <w:r w:rsidRPr="00985750">
        <w:rPr>
          <w:noProof/>
        </w:rPr>
        <mc:AlternateContent>
          <mc:Choice Requires="wps">
            <w:drawing>
              <wp:anchor distT="0" distB="0" distL="114300" distR="114300" simplePos="0" relativeHeight="251662336" behindDoc="0" locked="0" layoutInCell="1" allowOverlap="1" wp14:anchorId="2CF22AAC" wp14:editId="615BC972">
                <wp:simplePos x="0" y="0"/>
                <wp:positionH relativeFrom="column">
                  <wp:posOffset>152400</wp:posOffset>
                </wp:positionH>
                <wp:positionV relativeFrom="paragraph">
                  <wp:posOffset>3419475</wp:posOffset>
                </wp:positionV>
                <wp:extent cx="1504950" cy="476250"/>
                <wp:effectExtent l="0" t="57150" r="0" b="19050"/>
                <wp:wrapNone/>
                <wp:docPr id="4" name="Straight Arrow Connector 4"/>
                <wp:cNvGraphicFramePr/>
                <a:graphic xmlns:a="http://schemas.openxmlformats.org/drawingml/2006/main">
                  <a:graphicData uri="http://schemas.microsoft.com/office/word/2010/wordprocessingShape">
                    <wps:wsp>
                      <wps:cNvCnPr/>
                      <wps:spPr>
                        <a:xfrm flipV="1">
                          <a:off x="0" y="0"/>
                          <a:ext cx="1504950" cy="476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 o:spid="_x0000_s1026" type="#_x0000_t32" style="position:absolute;margin-left:12pt;margin-top:269.25pt;width:118.5pt;height:37.5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" strokecolor="#4579b8 [3044]">
                <v:stroke endarrow="open"/>
              </v:shape>
            </w:pict>
          </mc:Fallback>
        </mc:AlternateContent>
      </w:r>
      <w:r>
        <w:rPr>
          <w:noProof/>
        </w:rPr>
        <mc:AlternateContent>
          <mc:Choice Requires="wps">
            <w:drawing>
              <wp:anchor distT="0" distB="0" distL="114300" distR="114300" simplePos="0" relativeHeight="251660288" behindDoc="0" locked="0" layoutInCell="1" allowOverlap="1" wp14:anchorId="5329D8B4" wp14:editId="076B5859">
                <wp:simplePos x="0" y="0"/>
                <wp:positionH relativeFrom="column">
                  <wp:posOffset>-762000</wp:posOffset>
                </wp:positionH>
                <wp:positionV relativeFrom="paragraph">
                  <wp:posOffset>3381375</wp:posOffset>
                </wp:positionV>
                <wp:extent cx="914400" cy="295275"/>
                <wp:effectExtent l="0" t="0" r="10795" b="28575"/>
                <wp:wrapNone/>
                <wp:docPr id="3" name="Text Box 3"/>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5750" w:rsidRDefault="00985750">
                            <w:r>
                              <w:t>SER159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9" type="#_x0000_t202" style="position:absolute;margin-left:-60pt;margin-top:266.25pt;width:1in;height:23.25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" fillcolor="white [3201]" strokeweight=".5pt">
                <v:textbox>
                  <w:txbxContent>
                    <w:p w:rsidR="00985750" w:rsidRDefault="00985750">
                      <w:r>
                        <w:t>SER159</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C28F179" wp14:editId="09C49011">
                <wp:simplePos x="0" y="0"/>
                <wp:positionH relativeFrom="column">
                  <wp:posOffset>-381000</wp:posOffset>
                </wp:positionH>
                <wp:positionV relativeFrom="paragraph">
                  <wp:posOffset>2886075</wp:posOffset>
                </wp:positionV>
                <wp:extent cx="1504950" cy="476250"/>
                <wp:effectExtent l="0" t="57150" r="0" b="19050"/>
                <wp:wrapNone/>
                <wp:docPr id="2" name="Straight Arrow Connector 2"/>
                <wp:cNvGraphicFramePr/>
                <a:graphic xmlns:a="http://schemas.openxmlformats.org/drawingml/2006/main">
                  <a:graphicData uri="http://schemas.microsoft.com/office/word/2010/wordprocessingShape">
                    <wps:wsp>
                      <wps:cNvCnPr/>
                      <wps:spPr>
                        <a:xfrm flipV="1">
                          <a:off x="0" y="0"/>
                          <a:ext cx="1504950" cy="476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 o:spid="_x0000_s1026" type="#_x0000_t32" style="position:absolute;margin-left:-30pt;margin-top:227.25pt;width:118.5pt;height:37.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" strokecolor="#4579b8 [3044]">
                <v:stroke endarrow="open"/>
              </v:shape>
            </w:pict>
          </mc:Fallback>
        </mc:AlternateContent>
      </w:r>
      <w:r>
        <w:rPr>
          <w:noProof/>
        </w:rPr>
        <w:drawing>
          <wp:inline distT="0" distB="0" distL="0" distR="0">
            <wp:extent cx="5943600" cy="4587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VG-ssp-1.png"/>
                    <pic:cNvPicPr/>
                  </pic:nvPicPr>
                  <pic:blipFill>
                    <a:blip r:embed="rId6">
                      <a:extLst>
                        <a:ext uri="{28A0092B-C50C-407E-A947-70E740481C1C}">
                          <a14:useLocalDpi xmlns:a14="http://schemas.microsoft.com/office/drawing/2010/main" val="0"/>
                        </a:ext>
                      </a:extLst>
                    </a:blip>
                    <a:stretch>
                      <a:fillRect/>
                    </a:stretch>
                  </pic:blipFill>
                  <pic:spPr>
                    <a:xfrm>
                      <a:off x="0" y="0"/>
                      <a:ext cx="5943600" cy="4587875"/>
                    </a:xfrm>
                    <a:prstGeom prst="rect">
                      <a:avLst/>
                    </a:prstGeom>
                  </pic:spPr>
                </pic:pic>
              </a:graphicData>
            </a:graphic>
          </wp:inline>
        </w:drawing>
      </w:r>
    </w:p>
    <w:p w:rsidR="00985750" w:rsidRDefault="00985750"/>
    <w:p w:rsidR="00985750" w:rsidRDefault="00985750">
      <w:r>
        <w:t xml:space="preserve">Does it mean there is sampling error in sidechain prediction? </w:t>
      </w:r>
      <w:proofErr w:type="gramStart"/>
      <w:r>
        <w:t>The +/-</w:t>
      </w:r>
      <w:proofErr w:type="gramEnd"/>
      <w:r>
        <w:t xml:space="preserve"> 0.1 kcal/</w:t>
      </w:r>
      <w:proofErr w:type="spellStart"/>
      <w:r>
        <w:t>mol</w:t>
      </w:r>
      <w:proofErr w:type="spellEnd"/>
      <w:r>
        <w:t xml:space="preserve"> that we saw in the table where little/no structural change was observed is the </w:t>
      </w:r>
      <w:commentRangeStart w:id="2"/>
      <w:r>
        <w:t xml:space="preserve">energy error </w:t>
      </w:r>
      <w:commentRangeEnd w:id="2"/>
      <w:r w:rsidR="008D68A7">
        <w:rPr>
          <w:rStyle w:val="CommentReference"/>
        </w:rPr>
        <w:commentReference w:id="2"/>
      </w:r>
      <w:r>
        <w:t>that you have mentioned?</w:t>
      </w:r>
    </w:p>
    <w:p w:rsidR="00985750" w:rsidRDefault="00985750"/>
    <w:sectPr w:rsidR="0098575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aj Chakrabarti" w:date="2015-05-29T13:50:00Z" w:initials="RC">
    <w:p w:rsidR="008D68A7" w:rsidRDefault="008D68A7">
      <w:pPr>
        <w:pStyle w:val="CommentText"/>
      </w:pPr>
      <w:r>
        <w:rPr>
          <w:rStyle w:val="CommentReference"/>
        </w:rPr>
        <w:annotationRef/>
      </w:r>
      <w:r>
        <w:t xml:space="preserve">RMSD data was not provided. </w:t>
      </w:r>
    </w:p>
    <w:p w:rsidR="008D68A7" w:rsidRDefault="008D68A7">
      <w:pPr>
        <w:pStyle w:val="CommentText"/>
      </w:pPr>
      <w:r>
        <w:t>Interaction analysis was not provided.</w:t>
      </w:r>
    </w:p>
  </w:comment>
  <w:comment w:id="2" w:author="Raj Chakrabarti" w:date="2015-05-29T14:20:00Z" w:initials="RC">
    <w:p w:rsidR="008D68A7" w:rsidRDefault="008D68A7">
      <w:pPr>
        <w:pStyle w:val="CommentText"/>
      </w:pPr>
      <w:r>
        <w:rPr>
          <w:rStyle w:val="CommentReference"/>
        </w:rPr>
        <w:annotationRef/>
      </w:r>
      <w:r>
        <w:t>Energy error refers to GLN 169 and GLN 170</w:t>
      </w:r>
      <w:r w:rsidR="00672EED">
        <w:t>, assuming RMSD is significant (non-native structures scored w lower energy than native)</w:t>
      </w:r>
      <w:r>
        <w:t>. SER 159 and SER 162 demonstrate sampling errors</w:t>
      </w:r>
      <w:r w:rsidR="00672EED">
        <w:t xml:space="preserve"> (lower energy native structure not identified)</w:t>
      </w:r>
      <w:r>
        <w:t xml:space="preserve">.  Incorrectly scored interactions need to be identified and reported. </w:t>
      </w:r>
    </w:p>
    <w:p w:rsidR="008D68A7" w:rsidRDefault="008D68A7">
      <w:pPr>
        <w:pStyle w:val="CommentText"/>
      </w:pPr>
    </w:p>
    <w:p w:rsidR="00672EED" w:rsidRDefault="00672EED">
      <w:pPr>
        <w:pStyle w:val="CommentText"/>
      </w:pPr>
      <w:r>
        <w:t xml:space="preserve">Based on </w:t>
      </w:r>
      <w:proofErr w:type="spellStart"/>
      <w:r>
        <w:t>xls</w:t>
      </w:r>
      <w:proofErr w:type="spellEnd"/>
      <w:r>
        <w:t>, t</w:t>
      </w:r>
      <w:r w:rsidR="008D68A7">
        <w:t xml:space="preserve">here are energy errors not identified by ssp. As indicated earlier, it is also necessary to do further studies of multi-side chain predictions with smaller numbers of residues than the multi-side chain predictions completed to date, in order to identify the sources of error in the yellow colored residues (significant RMSD). Especially in the cases where the energy is lower than that of minimized native, subject a subset of the yellow residues to multi-side chain optimization.  The subsets can be chosen, e.g., to include catalytically important residues (e.g., </w:t>
      </w:r>
      <w:proofErr w:type="spellStart"/>
      <w:r w:rsidR="008D68A7">
        <w:t>Phe</w:t>
      </w:r>
      <w:proofErr w:type="spellEnd"/>
      <w:r w:rsidR="008D68A7">
        <w:t xml:space="preserve"> which is incorrectly predicted in some of the non-native environments), and other incorrectly predicted residues that interact with them in erroneous structure predictions.</w:t>
      </w:r>
    </w:p>
    <w:p w:rsidR="00672EED" w:rsidRDefault="00672EED">
      <w:pPr>
        <w:pStyle w:val="CommentText"/>
      </w:pPr>
    </w:p>
    <w:p w:rsidR="008D68A7" w:rsidRDefault="00672EED">
      <w:pPr>
        <w:pStyle w:val="CommentText"/>
      </w:pPr>
      <w:r>
        <w:t>Incorrectly scored interactions in these new results should be identified by interaction type.</w:t>
      </w:r>
    </w:p>
    <w:p w:rsidR="00672EED" w:rsidRDefault="00672EED">
      <w:pPr>
        <w:pStyle w:val="CommentText"/>
      </w:pPr>
    </w:p>
    <w:p w:rsidR="00672EED" w:rsidRDefault="00672EED">
      <w:pPr>
        <w:pStyle w:val="CommentText"/>
      </w:pPr>
      <w:r>
        <w:t>Side chain RMSD should be provided.</w:t>
      </w:r>
    </w:p>
    <w:p w:rsidR="008D68A7" w:rsidRDefault="008D68A7">
      <w:pPr>
        <w:pStyle w:val="CommentText"/>
      </w:pPr>
    </w:p>
    <w:p w:rsidR="008D68A7" w:rsidRDefault="008D68A7">
      <w:pPr>
        <w:pStyle w:val="CommentText"/>
      </w:pPr>
      <w:r>
        <w:t xml:space="preserv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4F4"/>
    <w:rsid w:val="000C2B9F"/>
    <w:rsid w:val="003D14F4"/>
    <w:rsid w:val="00672EED"/>
    <w:rsid w:val="00673E99"/>
    <w:rsid w:val="008B3209"/>
    <w:rsid w:val="008D68A7"/>
    <w:rsid w:val="00985750"/>
    <w:rsid w:val="00F33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57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750"/>
    <w:rPr>
      <w:rFonts w:ascii="Tahoma" w:hAnsi="Tahoma" w:cs="Tahoma"/>
      <w:sz w:val="16"/>
      <w:szCs w:val="16"/>
    </w:rPr>
  </w:style>
  <w:style w:type="character" w:styleId="CommentReference">
    <w:name w:val="annotation reference"/>
    <w:basedOn w:val="DefaultParagraphFont"/>
    <w:uiPriority w:val="99"/>
    <w:semiHidden/>
    <w:unhideWhenUsed/>
    <w:rsid w:val="008D68A7"/>
    <w:rPr>
      <w:sz w:val="16"/>
      <w:szCs w:val="16"/>
    </w:rPr>
  </w:style>
  <w:style w:type="paragraph" w:styleId="CommentText">
    <w:name w:val="annotation text"/>
    <w:basedOn w:val="Normal"/>
    <w:link w:val="CommentTextChar"/>
    <w:uiPriority w:val="99"/>
    <w:semiHidden/>
    <w:unhideWhenUsed/>
    <w:rsid w:val="008D68A7"/>
    <w:pPr>
      <w:spacing w:line="240" w:lineRule="auto"/>
    </w:pPr>
    <w:rPr>
      <w:sz w:val="20"/>
      <w:szCs w:val="20"/>
    </w:rPr>
  </w:style>
  <w:style w:type="character" w:customStyle="1" w:styleId="CommentTextChar">
    <w:name w:val="Comment Text Char"/>
    <w:basedOn w:val="DefaultParagraphFont"/>
    <w:link w:val="CommentText"/>
    <w:uiPriority w:val="99"/>
    <w:semiHidden/>
    <w:rsid w:val="008D68A7"/>
    <w:rPr>
      <w:sz w:val="20"/>
      <w:szCs w:val="20"/>
    </w:rPr>
  </w:style>
  <w:style w:type="paragraph" w:styleId="CommentSubject">
    <w:name w:val="annotation subject"/>
    <w:basedOn w:val="CommentText"/>
    <w:next w:val="CommentText"/>
    <w:link w:val="CommentSubjectChar"/>
    <w:uiPriority w:val="99"/>
    <w:semiHidden/>
    <w:unhideWhenUsed/>
    <w:rsid w:val="008D68A7"/>
    <w:rPr>
      <w:b/>
      <w:bCs/>
    </w:rPr>
  </w:style>
  <w:style w:type="character" w:customStyle="1" w:styleId="CommentSubjectChar">
    <w:name w:val="Comment Subject Char"/>
    <w:basedOn w:val="CommentTextChar"/>
    <w:link w:val="CommentSubject"/>
    <w:uiPriority w:val="99"/>
    <w:semiHidden/>
    <w:rsid w:val="008D68A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57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750"/>
    <w:rPr>
      <w:rFonts w:ascii="Tahoma" w:hAnsi="Tahoma" w:cs="Tahoma"/>
      <w:sz w:val="16"/>
      <w:szCs w:val="16"/>
    </w:rPr>
  </w:style>
  <w:style w:type="character" w:styleId="CommentReference">
    <w:name w:val="annotation reference"/>
    <w:basedOn w:val="DefaultParagraphFont"/>
    <w:uiPriority w:val="99"/>
    <w:semiHidden/>
    <w:unhideWhenUsed/>
    <w:rsid w:val="008D68A7"/>
    <w:rPr>
      <w:sz w:val="16"/>
      <w:szCs w:val="16"/>
    </w:rPr>
  </w:style>
  <w:style w:type="paragraph" w:styleId="CommentText">
    <w:name w:val="annotation text"/>
    <w:basedOn w:val="Normal"/>
    <w:link w:val="CommentTextChar"/>
    <w:uiPriority w:val="99"/>
    <w:semiHidden/>
    <w:unhideWhenUsed/>
    <w:rsid w:val="008D68A7"/>
    <w:pPr>
      <w:spacing w:line="240" w:lineRule="auto"/>
    </w:pPr>
    <w:rPr>
      <w:sz w:val="20"/>
      <w:szCs w:val="20"/>
    </w:rPr>
  </w:style>
  <w:style w:type="character" w:customStyle="1" w:styleId="CommentTextChar">
    <w:name w:val="Comment Text Char"/>
    <w:basedOn w:val="DefaultParagraphFont"/>
    <w:link w:val="CommentText"/>
    <w:uiPriority w:val="99"/>
    <w:semiHidden/>
    <w:rsid w:val="008D68A7"/>
    <w:rPr>
      <w:sz w:val="20"/>
      <w:szCs w:val="20"/>
    </w:rPr>
  </w:style>
  <w:style w:type="paragraph" w:styleId="CommentSubject">
    <w:name w:val="annotation subject"/>
    <w:basedOn w:val="CommentText"/>
    <w:next w:val="CommentText"/>
    <w:link w:val="CommentSubjectChar"/>
    <w:uiPriority w:val="99"/>
    <w:semiHidden/>
    <w:unhideWhenUsed/>
    <w:rsid w:val="008D68A7"/>
    <w:rPr>
      <w:b/>
      <w:bCs/>
    </w:rPr>
  </w:style>
  <w:style w:type="character" w:customStyle="1" w:styleId="CommentSubjectChar">
    <w:name w:val="Comment Subject Char"/>
    <w:basedOn w:val="CommentTextChar"/>
    <w:link w:val="CommentSubject"/>
    <w:uiPriority w:val="99"/>
    <w:semiHidden/>
    <w:rsid w:val="008D68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976085">
      <w:bodyDiv w:val="1"/>
      <w:marLeft w:val="0"/>
      <w:marRight w:val="0"/>
      <w:marTop w:val="0"/>
      <w:marBottom w:val="0"/>
      <w:divBdr>
        <w:top w:val="none" w:sz="0" w:space="0" w:color="auto"/>
        <w:left w:val="none" w:sz="0" w:space="0" w:color="auto"/>
        <w:bottom w:val="none" w:sz="0" w:space="0" w:color="auto"/>
        <w:right w:val="none" w:sz="0" w:space="0" w:color="auto"/>
      </w:divBdr>
    </w:div>
    <w:div w:id="209828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1683</TotalTime>
  <Pages>3</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 Lin</dc:creator>
  <cp:lastModifiedBy>Ping Lin</cp:lastModifiedBy>
  <cp:revision>5</cp:revision>
  <dcterms:created xsi:type="dcterms:W3CDTF">2015-05-28T14:26:00Z</dcterms:created>
  <dcterms:modified xsi:type="dcterms:W3CDTF">2015-06-02T15:23:00Z</dcterms:modified>
</cp:coreProperties>
</file>