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0"/>
        <w:tblW w:w="8200" w:type="dxa"/>
        <w:tblLook w:val="04A0" w:firstRow="1" w:lastRow="0" w:firstColumn="1" w:lastColumn="0" w:noHBand="0" w:noVBand="1"/>
      </w:tblPr>
      <w:tblGrid>
        <w:gridCol w:w="1160"/>
        <w:gridCol w:w="990"/>
        <w:gridCol w:w="1195"/>
        <w:gridCol w:w="1825"/>
        <w:gridCol w:w="2030"/>
        <w:gridCol w:w="1000"/>
      </w:tblGrid>
      <w:tr w:rsidR="004E0200" w:rsidRPr="00B45F8D" w:rsidTr="006A491D">
        <w:trPr>
          <w:trHeight w:val="2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[NAD],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DMSO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with 25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NAM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 activity</w:t>
            </w:r>
          </w:p>
        </w:tc>
      </w:tr>
      <w:tr w:rsidR="005E28A3" w:rsidRPr="00B45F8D" w:rsidTr="006A491D">
        <w:trPr>
          <w:trHeight w:val="270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[P]</w:t>
            </w: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[P], pmoles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[P],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FF0000"/>
                <w:sz w:val="18"/>
                <w:szCs w:val="18"/>
                <w:u w:val="single"/>
              </w:rPr>
              <w:t>uM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[P], </w:t>
            </w:r>
            <w:r w:rsidRPr="00B45F8D">
              <w:rPr>
                <w:rFonts w:ascii="Calibri" w:eastAsia="Times New Roman" w:hAnsi="Calibri" w:cs="Times New Roman"/>
                <w:color w:val="FF0000"/>
                <w:sz w:val="18"/>
                <w:szCs w:val="18"/>
                <w:u w:val="single"/>
              </w:rPr>
              <w:t>pmoles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E28A3" w:rsidRPr="00B45F8D" w:rsidTr="006A491D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311.92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302.34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96.93</w:t>
            </w:r>
          </w:p>
        </w:tc>
      </w:tr>
      <w:tr w:rsidR="005E28A3" w:rsidRPr="00B45F8D" w:rsidTr="006A491D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1038.36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16.50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79.45</w:t>
            </w:r>
          </w:p>
        </w:tc>
      </w:tr>
      <w:tr w:rsidR="005E28A3" w:rsidRPr="00B45F8D" w:rsidTr="006A491D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1304.50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21.65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1082.50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82.98</w:t>
            </w:r>
          </w:p>
        </w:tc>
      </w:tr>
      <w:tr w:rsidR="004E0200" w:rsidRPr="004E0200" w:rsidTr="006A491D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E0200" w:rsidRPr="00B45F8D" w:rsidTr="006A491D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[NAD],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21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DMSO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with 200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Honokiol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00" w:rsidRPr="004E0200" w:rsidRDefault="004E0200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 activity</w:t>
            </w:r>
          </w:p>
        </w:tc>
      </w:tr>
      <w:tr w:rsidR="005E28A3" w:rsidRPr="00B45F8D" w:rsidTr="006A491D">
        <w:trPr>
          <w:trHeight w:val="270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[P]</w:t>
            </w: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[P], pmoles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[P],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[P], pmoles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E28A3" w:rsidRPr="00B45F8D" w:rsidTr="006A491D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311.92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161.43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51.75</w:t>
            </w:r>
          </w:p>
        </w:tc>
      </w:tr>
      <w:tr w:rsidR="005E28A3" w:rsidRPr="00B45F8D" w:rsidTr="006A491D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1038.36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9.96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497.76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47.94</w:t>
            </w:r>
          </w:p>
        </w:tc>
      </w:tr>
      <w:tr w:rsidR="005E28A3" w:rsidRPr="00B45F8D" w:rsidTr="006A491D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1304.50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12.42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47.60</w:t>
            </w:r>
          </w:p>
        </w:tc>
      </w:tr>
      <w:tr w:rsidR="005E28A3" w:rsidRPr="004E0200" w:rsidTr="006A491D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28A3" w:rsidRPr="00B45F8D" w:rsidTr="006A491D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[NAD],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21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DMSO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with 25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NAM+200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Honokiol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 activity</w:t>
            </w:r>
          </w:p>
        </w:tc>
      </w:tr>
      <w:tr w:rsidR="005E28A3" w:rsidRPr="00B45F8D" w:rsidTr="006A491D">
        <w:trPr>
          <w:trHeight w:val="270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[P]</w:t>
            </w: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[P], pmoles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[P], </w:t>
            </w:r>
            <w:proofErr w:type="spellStart"/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[P], pmoles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E28A3" w:rsidRPr="00B45F8D" w:rsidTr="006A491D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311.92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146.76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47.05</w:t>
            </w:r>
          </w:p>
        </w:tc>
      </w:tr>
      <w:tr w:rsidR="005E28A3" w:rsidRPr="00B45F8D" w:rsidTr="006A491D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1038.36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8.37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FE61A7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418.51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40.31</w:t>
            </w:r>
          </w:p>
        </w:tc>
      </w:tr>
      <w:tr w:rsidR="005E28A3" w:rsidRPr="00B45F8D" w:rsidTr="006A491D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1304.50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B45F8D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10.82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A3" w:rsidRPr="004E0200" w:rsidRDefault="00FE61A7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A3" w:rsidRPr="004E0200" w:rsidRDefault="005E28A3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2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41.47</w:t>
            </w:r>
          </w:p>
        </w:tc>
      </w:tr>
    </w:tbl>
    <w:p w:rsidR="0019174E" w:rsidRDefault="006A491D">
      <w:pPr>
        <w:rPr>
          <w:b/>
        </w:rPr>
      </w:pPr>
      <w:r w:rsidRPr="006A491D">
        <w:rPr>
          <w:b/>
        </w:rPr>
        <w:t xml:space="preserve">Table 1: In-house Sirt3 5U/reaction </w:t>
      </w:r>
      <w:r w:rsidRPr="0065341D">
        <w:rPr>
          <w:b/>
          <w:highlight w:val="yellow"/>
        </w:rPr>
        <w:t xml:space="preserve">(1.85 </w:t>
      </w:r>
      <w:proofErr w:type="spellStart"/>
      <w:r w:rsidRPr="0065341D">
        <w:rPr>
          <w:b/>
          <w:highlight w:val="yellow"/>
        </w:rPr>
        <w:t>uM</w:t>
      </w:r>
      <w:proofErr w:type="spellEnd"/>
      <w:r w:rsidRPr="0065341D">
        <w:rPr>
          <w:b/>
          <w:highlight w:val="yellow"/>
        </w:rPr>
        <w:t>),</w:t>
      </w:r>
      <w:r w:rsidRPr="006A491D">
        <w:rPr>
          <w:b/>
        </w:rPr>
        <w:t xml:space="preserve"> 600 </w:t>
      </w:r>
      <w:proofErr w:type="spellStart"/>
      <w:r w:rsidRPr="006A491D">
        <w:rPr>
          <w:b/>
        </w:rPr>
        <w:t>uM</w:t>
      </w:r>
      <w:proofErr w:type="spellEnd"/>
      <w:r w:rsidRPr="006A491D">
        <w:rPr>
          <w:b/>
        </w:rPr>
        <w:t xml:space="preserve"> K122-MnSOD, </w:t>
      </w:r>
      <w:r>
        <w:rPr>
          <w:b/>
        </w:rPr>
        <w:t xml:space="preserve">5% DMSO, </w:t>
      </w:r>
      <w:r w:rsidRPr="006A491D">
        <w:rPr>
          <w:b/>
        </w:rPr>
        <w:t>30 min at 37</w:t>
      </w:r>
      <w:r w:rsidRPr="006A491D">
        <w:rPr>
          <w:b/>
          <w:vertAlign w:val="superscript"/>
        </w:rPr>
        <w:t>O</w:t>
      </w:r>
      <w:r w:rsidRPr="006A491D">
        <w:rPr>
          <w:b/>
        </w:rPr>
        <w:t>C</w:t>
      </w: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>
      <w:pPr>
        <w:rPr>
          <w:b/>
        </w:rPr>
      </w:pPr>
    </w:p>
    <w:p w:rsidR="006A491D" w:rsidRDefault="006A491D" w:rsidP="006A491D">
      <w:pPr>
        <w:rPr>
          <w:b/>
        </w:rPr>
      </w:pPr>
      <w:r>
        <w:rPr>
          <w:b/>
        </w:rPr>
        <w:t>Table 2</w:t>
      </w:r>
      <w:r w:rsidRPr="006A491D">
        <w:rPr>
          <w:b/>
        </w:rPr>
        <w:t xml:space="preserve">: </w:t>
      </w:r>
      <w:r>
        <w:rPr>
          <w:b/>
        </w:rPr>
        <w:t xml:space="preserve">Enzo Sirt3 5U/reaction </w:t>
      </w:r>
      <w:r w:rsidRPr="0065341D">
        <w:rPr>
          <w:b/>
          <w:highlight w:val="yellow"/>
        </w:rPr>
        <w:t>(0.214</w:t>
      </w:r>
      <w:r w:rsidRPr="0065341D">
        <w:rPr>
          <w:b/>
          <w:highlight w:val="yellow"/>
        </w:rPr>
        <w:t xml:space="preserve"> </w:t>
      </w:r>
      <w:proofErr w:type="spellStart"/>
      <w:r w:rsidRPr="0065341D">
        <w:rPr>
          <w:b/>
          <w:highlight w:val="yellow"/>
        </w:rPr>
        <w:t>uM</w:t>
      </w:r>
      <w:proofErr w:type="spellEnd"/>
      <w:r w:rsidRPr="0065341D">
        <w:rPr>
          <w:b/>
          <w:highlight w:val="yellow"/>
        </w:rPr>
        <w:t>),</w:t>
      </w:r>
      <w:r w:rsidRPr="006A491D">
        <w:rPr>
          <w:b/>
        </w:rPr>
        <w:t xml:space="preserve"> </w:t>
      </w:r>
      <w:r>
        <w:rPr>
          <w:b/>
        </w:rPr>
        <w:t xml:space="preserve">3000 </w:t>
      </w:r>
      <w:proofErr w:type="spellStart"/>
      <w:r>
        <w:rPr>
          <w:b/>
        </w:rPr>
        <w:t>uM</w:t>
      </w:r>
      <w:proofErr w:type="spellEnd"/>
      <w:r>
        <w:rPr>
          <w:b/>
        </w:rPr>
        <w:t xml:space="preserve"> NAD, </w:t>
      </w:r>
      <w:r w:rsidRPr="006A491D">
        <w:rPr>
          <w:b/>
        </w:rPr>
        <w:t xml:space="preserve">600 </w:t>
      </w:r>
      <w:proofErr w:type="spellStart"/>
      <w:r w:rsidRPr="006A491D">
        <w:rPr>
          <w:b/>
        </w:rPr>
        <w:t>uM</w:t>
      </w:r>
      <w:proofErr w:type="spellEnd"/>
      <w:r w:rsidRPr="006A491D">
        <w:rPr>
          <w:b/>
        </w:rPr>
        <w:t xml:space="preserve"> K122-MnSOD,</w:t>
      </w:r>
      <w:r>
        <w:rPr>
          <w:b/>
        </w:rPr>
        <w:t xml:space="preserve"> 5% DM</w:t>
      </w:r>
      <w:bookmarkStart w:id="0" w:name="_GoBack"/>
      <w:bookmarkEnd w:id="0"/>
      <w:r>
        <w:rPr>
          <w:b/>
        </w:rPr>
        <w:t xml:space="preserve">SO, </w:t>
      </w:r>
      <w:r w:rsidRPr="006A491D">
        <w:rPr>
          <w:b/>
        </w:rPr>
        <w:t>30 min at 37</w:t>
      </w:r>
      <w:r w:rsidRPr="006A491D">
        <w:rPr>
          <w:b/>
          <w:vertAlign w:val="superscript"/>
        </w:rPr>
        <w:t>O</w:t>
      </w:r>
      <w:r w:rsidRPr="006A491D">
        <w:rPr>
          <w:b/>
        </w:rPr>
        <w:t>C</w:t>
      </w:r>
    </w:p>
    <w:tbl>
      <w:tblPr>
        <w:tblW w:w="4407" w:type="dxa"/>
        <w:tblInd w:w="93" w:type="dxa"/>
        <w:tblLook w:val="04A0" w:firstRow="1" w:lastRow="0" w:firstColumn="1" w:lastColumn="0" w:noHBand="0" w:noVBand="1"/>
      </w:tblPr>
      <w:tblGrid>
        <w:gridCol w:w="1014"/>
        <w:gridCol w:w="857"/>
        <w:gridCol w:w="781"/>
        <w:gridCol w:w="840"/>
        <w:gridCol w:w="915"/>
      </w:tblGrid>
      <w:tr w:rsidR="006A491D" w:rsidRPr="00B45F8D" w:rsidTr="00B45F8D">
        <w:trPr>
          <w:trHeight w:val="2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[NAM], </w:t>
            </w:r>
            <w:proofErr w:type="spellStart"/>
            <w:r w:rsidRPr="006A49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[P], </w:t>
            </w:r>
            <w:proofErr w:type="spellStart"/>
            <w:r w:rsidRPr="006A49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[P], pmoles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 activity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 inhibition</w:t>
            </w:r>
          </w:p>
        </w:tc>
      </w:tr>
      <w:tr w:rsidR="006A491D" w:rsidRPr="00B45F8D" w:rsidTr="00B45F8D">
        <w:trPr>
          <w:trHeight w:val="2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17.29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864.70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6A491D" w:rsidRPr="00B45F8D" w:rsidTr="00B45F8D">
        <w:trPr>
          <w:trHeight w:val="283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sz w:val="18"/>
                <w:szCs w:val="18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sz w:val="18"/>
                <w:szCs w:val="18"/>
              </w:rPr>
              <w:t>16.514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sz w:val="18"/>
                <w:szCs w:val="18"/>
              </w:rPr>
              <w:t>825.70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95.5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4.49</w:t>
            </w:r>
          </w:p>
        </w:tc>
      </w:tr>
      <w:tr w:rsidR="006A491D" w:rsidRPr="00B45F8D" w:rsidTr="00B45F8D">
        <w:trPr>
          <w:trHeight w:val="283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sz w:val="18"/>
                <w:szCs w:val="18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732.00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84.7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1D" w:rsidRPr="00B45F8D" w:rsidRDefault="00B45F8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15.33</w:t>
            </w:r>
          </w:p>
        </w:tc>
      </w:tr>
      <w:tr w:rsidR="006A491D" w:rsidRPr="00B45F8D" w:rsidTr="00B45F8D">
        <w:trPr>
          <w:trHeight w:val="2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605.50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1D" w:rsidRPr="00B45F8D" w:rsidRDefault="00B45F8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29.96</w:t>
            </w:r>
          </w:p>
        </w:tc>
      </w:tr>
      <w:tr w:rsidR="006A491D" w:rsidRPr="00B45F8D" w:rsidTr="00B45F8D">
        <w:trPr>
          <w:trHeight w:val="283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sz w:val="18"/>
                <w:szCs w:val="18"/>
              </w:rPr>
              <w:t>200.000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sz w:val="18"/>
                <w:szCs w:val="18"/>
              </w:rPr>
              <w:t>9.815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sz w:val="18"/>
                <w:szCs w:val="18"/>
              </w:rPr>
              <w:t>490.75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1D" w:rsidRPr="00B45F8D" w:rsidRDefault="00B45F8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43.23</w:t>
            </w:r>
          </w:p>
        </w:tc>
      </w:tr>
      <w:tr w:rsidR="006A491D" w:rsidRPr="00B45F8D" w:rsidTr="00B45F8D">
        <w:trPr>
          <w:trHeight w:val="27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sz w:val="18"/>
                <w:szCs w:val="18"/>
              </w:rPr>
              <w:t>500.000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B45F8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sz w:val="18"/>
                <w:szCs w:val="18"/>
              </w:rPr>
              <w:t>6.190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sz w:val="18"/>
                <w:szCs w:val="18"/>
              </w:rPr>
              <w:t>309.50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1D" w:rsidRPr="006A491D" w:rsidRDefault="006A491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49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1D" w:rsidRPr="00B45F8D" w:rsidRDefault="00B45F8D" w:rsidP="006A4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45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64.20</w:t>
            </w:r>
          </w:p>
        </w:tc>
      </w:tr>
    </w:tbl>
    <w:p w:rsidR="006A491D" w:rsidRPr="006A491D" w:rsidRDefault="006A491D" w:rsidP="006A491D">
      <w:pPr>
        <w:rPr>
          <w:b/>
        </w:rPr>
      </w:pPr>
    </w:p>
    <w:p w:rsidR="006A491D" w:rsidRPr="006A491D" w:rsidRDefault="00B45F8D">
      <w:pPr>
        <w:rPr>
          <w:b/>
        </w:rPr>
      </w:pPr>
      <w:r>
        <w:rPr>
          <w:noProof/>
        </w:rPr>
        <w:drawing>
          <wp:inline distT="0" distB="0" distL="0" distR="0" wp14:anchorId="1EB180C0" wp14:editId="1AA50C7C">
            <wp:extent cx="3114675" cy="26384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A491D" w:rsidRPr="006A491D" w:rsidSect="00B45F8D">
      <w:pgSz w:w="12240" w:h="15840"/>
      <w:pgMar w:top="720" w:right="34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00"/>
    <w:rsid w:val="00011961"/>
    <w:rsid w:val="0019174E"/>
    <w:rsid w:val="004E0200"/>
    <w:rsid w:val="005E28A3"/>
    <w:rsid w:val="0065341D"/>
    <w:rsid w:val="006A491D"/>
    <w:rsid w:val="00B45F8D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upadhyay\Desktop\NAM%20titration-12-1-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numRef>
              <c:f>'NAM titration'!$N$11:$N$16</c:f>
              <c:numCache>
                <c:formatCode>0.00</c:formatCode>
                <c:ptCount val="6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100</c:v>
                </c:pt>
                <c:pt idx="4">
                  <c:v>200</c:v>
                </c:pt>
                <c:pt idx="5">
                  <c:v>500</c:v>
                </c:pt>
              </c:numCache>
            </c:numRef>
          </c:cat>
          <c:val>
            <c:numRef>
              <c:f>'NAM titration'!$O$11:$O$16</c:f>
              <c:numCache>
                <c:formatCode>0.00</c:formatCode>
                <c:ptCount val="6"/>
                <c:pt idx="0">
                  <c:v>100</c:v>
                </c:pt>
                <c:pt idx="1">
                  <c:v>95.5</c:v>
                </c:pt>
                <c:pt idx="2">
                  <c:v>84.673221515326787</c:v>
                </c:pt>
                <c:pt idx="3">
                  <c:v>70.040485829959508</c:v>
                </c:pt>
                <c:pt idx="4">
                  <c:v>56.8</c:v>
                </c:pt>
                <c:pt idx="5">
                  <c:v>35.801041064198962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72416"/>
        <c:axId val="31374336"/>
      </c:barChart>
      <c:catAx>
        <c:axId val="31372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[NAM],</a:t>
                </a:r>
                <a:r>
                  <a:rPr lang="en-US" sz="1400" baseline="0"/>
                  <a:t> uM</a:t>
                </a:r>
                <a:endParaRPr lang="en-US" sz="1400"/>
              </a:p>
            </c:rich>
          </c:tx>
          <c:layout>
            <c:manualLayout>
              <c:xMode val="edge"/>
              <c:yMode val="edge"/>
              <c:x val="0.44490452454911028"/>
              <c:y val="0.835908543922984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31374336"/>
        <c:crosses val="autoZero"/>
        <c:auto val="1"/>
        <c:lblAlgn val="ctr"/>
        <c:lblOffset val="100"/>
        <c:noMultiLvlLbl val="0"/>
      </c:catAx>
      <c:valAx>
        <c:axId val="31374336"/>
        <c:scaling>
          <c:orientation val="minMax"/>
          <c:max val="1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% activity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31372416"/>
        <c:crosses val="autoZero"/>
        <c:crossBetween val="between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1</cp:revision>
  <dcterms:created xsi:type="dcterms:W3CDTF">2016-12-01T19:28:00Z</dcterms:created>
  <dcterms:modified xsi:type="dcterms:W3CDTF">2016-12-01T20:50:00Z</dcterms:modified>
</cp:coreProperties>
</file>