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B6" w:rsidRDefault="008E1414">
      <w:r>
        <w:t xml:space="preserve">--no clear evidence that lower [product] results in higher % </w:t>
      </w:r>
      <w:proofErr w:type="gramStart"/>
      <w:r>
        <w:t>cv</w:t>
      </w:r>
      <w:proofErr w:type="gramEnd"/>
    </w:p>
    <w:p w:rsidR="008E1414" w:rsidRDefault="008E1414">
      <w:r>
        <w:t xml:space="preserve">On the other hand, from </w:t>
      </w:r>
      <w:proofErr w:type="spellStart"/>
      <w:r>
        <w:t>xy</w:t>
      </w:r>
      <w:proofErr w:type="spellEnd"/>
      <w:r>
        <w:t xml:space="preserve"> plots, decreasing [peptide] below 0.5 (XG) or 1.25 (AU) </w:t>
      </w:r>
      <w:proofErr w:type="spellStart"/>
      <w:r>
        <w:t>uM</w:t>
      </w:r>
      <w:proofErr w:type="spellEnd"/>
      <w:r>
        <w:t xml:space="preserve"> does not appear to result in any significant increase in % activation (assuming your Km’s are roughly correct). I assume this is why you chose not to go lower than these. </w:t>
      </w:r>
    </w:p>
    <w:p w:rsidR="008E1414" w:rsidRDefault="008E1414">
      <w:r>
        <w:t>Hence it appears preferable to not decrease [] further and increase the number of experiments should we need more accurate estimates of % activation.</w:t>
      </w:r>
      <w:r w:rsidR="00AD6BE6">
        <w:t xml:space="preserve"> Note that the % </w:t>
      </w:r>
      <w:proofErr w:type="spellStart"/>
      <w:r w:rsidR="00AD6BE6">
        <w:t>cvs</w:t>
      </w:r>
      <w:proofErr w:type="spellEnd"/>
      <w:r w:rsidR="00AD6BE6">
        <w:t xml:space="preserve"> from both XG and AU are still not negligible for x=0.9. They are, however, acceptable. </w:t>
      </w:r>
    </w:p>
    <w:p w:rsidR="008E1414" w:rsidRDefault="008E1414">
      <w:r>
        <w:t xml:space="preserve">It appears this is why XG went with 0.5uM. </w:t>
      </w:r>
    </w:p>
    <w:p w:rsidR="008E1414" w:rsidRDefault="008E1414">
      <w:r>
        <w:t>Both can proceed with lowest [product]. [</w:t>
      </w:r>
      <w:proofErr w:type="spellStart"/>
      <w:proofErr w:type="gramStart"/>
      <w:r>
        <w:t>esp</w:t>
      </w:r>
      <w:proofErr w:type="spellEnd"/>
      <w:proofErr w:type="gramEnd"/>
      <w:r>
        <w:t xml:space="preserve"> if AU believes  the manual integration data is reliable]</w:t>
      </w:r>
    </w:p>
    <w:p w:rsidR="00AD6BE6" w:rsidRDefault="00AD6BE6"/>
    <w:p w:rsidR="008E1414" w:rsidRDefault="008E1414">
      <w:r>
        <w:t xml:space="preserve">--AU’s data appears more noisy (both inter and intraday) compared to XG. Comment on this and try to understand why. </w:t>
      </w:r>
    </w:p>
    <w:p w:rsidR="008E1414" w:rsidRDefault="008E1414">
      <w:r>
        <w:t xml:space="preserve">AU -- Why should the % </w:t>
      </w:r>
      <w:proofErr w:type="gramStart"/>
      <w:r>
        <w:t>cv</w:t>
      </w:r>
      <w:proofErr w:type="gramEnd"/>
      <w:r>
        <w:t xml:space="preserve"> be smaller for manual integration? This is not clear and obviously needs to be explained. What is the issue with the software?</w:t>
      </w:r>
      <w:r w:rsidR="003B11EF">
        <w:t xml:space="preserve"> We need to ensure that you can achieve the lower </w:t>
      </w:r>
      <w:proofErr w:type="spellStart"/>
      <w:proofErr w:type="gramStart"/>
      <w:r w:rsidR="003B11EF">
        <w:t>cv’s</w:t>
      </w:r>
      <w:proofErr w:type="spellEnd"/>
      <w:proofErr w:type="gramEnd"/>
      <w:r w:rsidR="003B11EF">
        <w:t xml:space="preserve"> for manual integration in future experiments as well and that you understand why these are lower. </w:t>
      </w:r>
      <w:bookmarkStart w:id="0" w:name="_GoBack"/>
      <w:bookmarkEnd w:id="0"/>
    </w:p>
    <w:p w:rsidR="008E1414" w:rsidRDefault="008E1414">
      <w:r>
        <w:t xml:space="preserve">-- AU and XGs experiments do not seem to be aligned. E.g., AU did duplicate intraday, whereas XG did 3-4x intraday (in some cases). </w:t>
      </w:r>
    </w:p>
    <w:p w:rsidR="008E1414" w:rsidRDefault="008E1414">
      <w:r>
        <w:t xml:space="preserve">--This needs to be aligned for all </w:t>
      </w:r>
      <w:proofErr w:type="spellStart"/>
      <w:r>
        <w:t>expts</w:t>
      </w:r>
      <w:proofErr w:type="spellEnd"/>
      <w:r>
        <w:t xml:space="preserve"> going forward. Please arrange it for all </w:t>
      </w:r>
      <w:proofErr w:type="spellStart"/>
      <w:r>
        <w:t>expts</w:t>
      </w:r>
      <w:proofErr w:type="spellEnd"/>
      <w:r>
        <w:t xml:space="preserve"> going forward.--</w:t>
      </w:r>
    </w:p>
    <w:p w:rsidR="008E1414" w:rsidRDefault="008E1414">
      <w:r>
        <w:t xml:space="preserve">--XG – Activity </w:t>
      </w:r>
      <w:proofErr w:type="gramStart"/>
      <w:r>
        <w:t>cv</w:t>
      </w:r>
      <w:proofErr w:type="gramEnd"/>
      <w:r>
        <w:t xml:space="preserve"> % (% product?) is the relevant one. Why do you report 15.9 and 13.1% </w:t>
      </w:r>
      <w:proofErr w:type="spellStart"/>
      <w:r>
        <w:t>cvs</w:t>
      </w:r>
      <w:proofErr w:type="spellEnd"/>
      <w:r>
        <w:t xml:space="preserve"> on last slide? Those do not appear to be the relevant ones. </w:t>
      </w:r>
      <w:proofErr w:type="spellStart"/>
      <w:r w:rsidR="003B11EF">
        <w:t>Alok</w:t>
      </w:r>
      <w:proofErr w:type="spellEnd"/>
      <w:r w:rsidR="003B11EF">
        <w:t xml:space="preserve"> should report the same. </w:t>
      </w:r>
    </w:p>
    <w:p w:rsidR="008E1414" w:rsidRDefault="008E1414"/>
    <w:p w:rsidR="008E1414" w:rsidRDefault="008E1414" w:rsidP="008E1414">
      <w:r>
        <w:t xml:space="preserve">--important note: if your </w:t>
      </w:r>
      <w:proofErr w:type="spellStart"/>
      <w:r>
        <w:t>interday</w:t>
      </w:r>
      <w:proofErr w:type="spellEnd"/>
      <w:r>
        <w:t xml:space="preserve"> variation is greater than intraday due to sources of variation that are independent of % activation, then doing </w:t>
      </w:r>
      <w:proofErr w:type="spellStart"/>
      <w:r>
        <w:t>interday</w:t>
      </w:r>
      <w:proofErr w:type="spellEnd"/>
      <w:r>
        <w:t xml:space="preserve"> repeats may not be preferred. % activation is the main quantity of interest to us – not, e.g., absolute activity.</w:t>
      </w:r>
    </w:p>
    <w:p w:rsidR="008E1414" w:rsidRDefault="008E1414" w:rsidP="008E1414">
      <w:r>
        <w:t xml:space="preserve">Do you believe this is the case (not just based on the recent data, but also based on your experience in the past)?  From the data presented here, </w:t>
      </w:r>
      <w:proofErr w:type="spellStart"/>
      <w:r>
        <w:t>interday</w:t>
      </w:r>
      <w:proofErr w:type="spellEnd"/>
      <w:r>
        <w:t xml:space="preserve"> does not appear to be greater than intraday variation. </w:t>
      </w:r>
    </w:p>
    <w:p w:rsidR="008E1414" w:rsidRDefault="008E1414"/>
    <w:p w:rsidR="008E1414" w:rsidRDefault="008E1414"/>
    <w:sectPr w:rsidR="008E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14"/>
    <w:rsid w:val="001D7B4F"/>
    <w:rsid w:val="003B11EF"/>
    <w:rsid w:val="00825DDC"/>
    <w:rsid w:val="008E1414"/>
    <w:rsid w:val="009431C9"/>
    <w:rsid w:val="00AD6BE6"/>
    <w:rsid w:val="00C43DB6"/>
    <w:rsid w:val="00F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1</cp:revision>
  <dcterms:created xsi:type="dcterms:W3CDTF">2016-08-14T21:51:00Z</dcterms:created>
  <dcterms:modified xsi:type="dcterms:W3CDTF">2016-08-14T23:09:00Z</dcterms:modified>
</cp:coreProperties>
</file>