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52DA" w:rsidRDefault="00F82228" w:rsidP="00F82228">
      <w:pPr>
        <w:pStyle w:val="NormalWeb"/>
        <w:rPr>
          <w:rFonts w:asciiTheme="minorHAnsi" w:hAnsiTheme="minorHAnsi"/>
        </w:rPr>
      </w:pPr>
      <w:proofErr w:type="gramStart"/>
      <w:r w:rsidRPr="00AF0775">
        <w:rPr>
          <w:rFonts w:asciiTheme="minorHAnsi" w:hAnsiTheme="minorHAnsi"/>
        </w:rPr>
        <w:t>PL(</w:t>
      </w:r>
      <w:proofErr w:type="gramEnd"/>
      <w:r w:rsidRPr="00AF0775">
        <w:rPr>
          <w:rFonts w:asciiTheme="minorHAnsi" w:hAnsiTheme="minorHAnsi"/>
        </w:rPr>
        <w:t xml:space="preserve">10/24): </w:t>
      </w:r>
    </w:p>
    <w:p w:rsidR="00F82228" w:rsidRPr="00D952DA" w:rsidRDefault="00F82228" w:rsidP="00F82228">
      <w:pPr>
        <w:pStyle w:val="NormalWeb"/>
        <w:rPr>
          <w:rFonts w:asciiTheme="minorHAnsi" w:hAnsiTheme="minorHAnsi"/>
          <w:b/>
        </w:rPr>
      </w:pPr>
      <w:proofErr w:type="gramStart"/>
      <w:r w:rsidRPr="00D952DA">
        <w:rPr>
          <w:rFonts w:asciiTheme="minorHAnsi" w:hAnsiTheme="minorHAnsi"/>
          <w:b/>
        </w:rPr>
        <w:t>Analysis of SIRT3 PDB structures</w:t>
      </w:r>
      <w:r w:rsidR="00D952DA">
        <w:rPr>
          <w:rFonts w:asciiTheme="minorHAnsi" w:hAnsiTheme="minorHAnsi"/>
          <w:b/>
        </w:rPr>
        <w:t xml:space="preserve"> and prepare</w:t>
      </w:r>
      <w:proofErr w:type="gramEnd"/>
      <w:r w:rsidR="00D952DA">
        <w:rPr>
          <w:rFonts w:asciiTheme="minorHAnsi" w:hAnsiTheme="minorHAnsi"/>
          <w:b/>
        </w:rPr>
        <w:t xml:space="preserve"> dataset for new IFD protocol</w:t>
      </w:r>
      <w:r w:rsidRPr="00D952DA">
        <w:rPr>
          <w:rFonts w:asciiTheme="minorHAnsi" w:hAnsiTheme="minorHAnsi"/>
          <w:b/>
        </w:rPr>
        <w:t>: </w:t>
      </w:r>
    </w:p>
    <w:p w:rsidR="00F82228" w:rsidRPr="00AF0775" w:rsidRDefault="00F82228" w:rsidP="00F82228">
      <w:pPr>
        <w:pStyle w:val="NormalWeb"/>
        <w:rPr>
          <w:rFonts w:asciiTheme="minorHAnsi" w:hAnsiTheme="minorHAnsi"/>
        </w:rPr>
      </w:pPr>
      <w:r w:rsidRPr="00AF0775">
        <w:rPr>
          <w:rFonts w:asciiTheme="minorHAnsi" w:hAnsiTheme="minorHAnsi"/>
        </w:rPr>
        <w:t xml:space="preserve">1) In term of the long loop ILE154-PRO176 that forms the NAD+ binding loop &amp; extra, there are </w:t>
      </w:r>
      <w:r w:rsidR="00127AD7" w:rsidRPr="00AF0775">
        <w:rPr>
          <w:rFonts w:asciiTheme="minorHAnsi" w:hAnsiTheme="minorHAnsi"/>
        </w:rPr>
        <w:t>four</w:t>
      </w:r>
      <w:r w:rsidRPr="00AF0775">
        <w:rPr>
          <w:rFonts w:asciiTheme="minorHAnsi" w:hAnsiTheme="minorHAnsi"/>
        </w:rPr>
        <w:t xml:space="preserve"> distinctive cases:</w:t>
      </w:r>
    </w:p>
    <w:p w:rsidR="00F82228" w:rsidRPr="00AF0775" w:rsidRDefault="00F82228" w:rsidP="00F82228">
      <w:pPr>
        <w:pStyle w:val="NormalWeb"/>
        <w:rPr>
          <w:rFonts w:asciiTheme="minorHAnsi" w:hAnsiTheme="minorHAnsi"/>
        </w:rPr>
      </w:pPr>
      <w:proofErr w:type="gramStart"/>
      <w:r w:rsidRPr="00AF0775">
        <w:rPr>
          <w:rFonts w:asciiTheme="minorHAnsi" w:hAnsiTheme="minorHAnsi"/>
        </w:rPr>
        <w:t>a</w:t>
      </w:r>
      <w:proofErr w:type="gramEnd"/>
      <w:r w:rsidRPr="00AF0775">
        <w:rPr>
          <w:rFonts w:asciiTheme="minorHAnsi" w:hAnsiTheme="minorHAnsi"/>
        </w:rPr>
        <w:t xml:space="preserve">). with NAD+/ADPR/ac-ADRP/Intermediate(or </w:t>
      </w:r>
      <w:proofErr w:type="spellStart"/>
      <w:r w:rsidRPr="00AF0775">
        <w:rPr>
          <w:rFonts w:asciiTheme="minorHAnsi" w:hAnsiTheme="minorHAnsi"/>
        </w:rPr>
        <w:t>thio</w:t>
      </w:r>
      <w:proofErr w:type="spellEnd"/>
      <w:r w:rsidRPr="00AF0775">
        <w:rPr>
          <w:rFonts w:asciiTheme="minorHAnsi" w:hAnsiTheme="minorHAnsi"/>
        </w:rPr>
        <w:t>-substituted intermediate) bound but not NAD+ in AC binding mode, (</w:t>
      </w:r>
      <w:proofErr w:type="spellStart"/>
      <w:r w:rsidRPr="00AF0775">
        <w:rPr>
          <w:rFonts w:asciiTheme="minorHAnsi" w:hAnsiTheme="minorHAnsi"/>
        </w:rPr>
        <w:t>pdbID</w:t>
      </w:r>
      <w:proofErr w:type="spellEnd"/>
      <w:r w:rsidRPr="00AF0775">
        <w:rPr>
          <w:rFonts w:asciiTheme="minorHAnsi" w:hAnsiTheme="minorHAnsi"/>
        </w:rPr>
        <w:t xml:space="preserve">: 4BVG, 3GLT, 4BN4, 4BV3, 4BVH, 4BVB, 4BVE, 4BVF). The loop of ILE154-SER166 are quite similar, and the RMSD of these structures are less than 0.9 </w:t>
      </w:r>
      <w:proofErr w:type="spellStart"/>
      <w:r w:rsidRPr="00AF0775">
        <w:rPr>
          <w:rFonts w:asciiTheme="minorHAnsi" w:hAnsiTheme="minorHAnsi"/>
        </w:rPr>
        <w:t>Angstrom.With</w:t>
      </w:r>
      <w:proofErr w:type="spellEnd"/>
      <w:r w:rsidRPr="00AF0775">
        <w:rPr>
          <w:rFonts w:asciiTheme="minorHAnsi" w:hAnsiTheme="minorHAnsi"/>
        </w:rPr>
        <w:t xml:space="preserve"> or without Ex527 didn't change much the loop structure, therefore the claim in </w:t>
      </w:r>
      <w:proofErr w:type="spellStart"/>
      <w:r w:rsidRPr="00AF0775">
        <w:rPr>
          <w:rFonts w:asciiTheme="minorHAnsi" w:hAnsiTheme="minorHAnsi"/>
        </w:rPr>
        <w:t>hte</w:t>
      </w:r>
      <w:proofErr w:type="spellEnd"/>
      <w:r w:rsidRPr="00AF0775">
        <w:rPr>
          <w:rFonts w:asciiTheme="minorHAnsi" w:hAnsiTheme="minorHAnsi"/>
        </w:rPr>
        <w:t xml:space="preserve"> PNAS paper than Ex527 stabilize the loop may not be true.</w:t>
      </w:r>
    </w:p>
    <w:p w:rsidR="00F82228" w:rsidRPr="00AF0775" w:rsidRDefault="00F82228" w:rsidP="00F82228">
      <w:pPr>
        <w:pStyle w:val="NormalWeb"/>
        <w:rPr>
          <w:rFonts w:asciiTheme="minorHAnsi" w:hAnsiTheme="minorHAnsi"/>
        </w:rPr>
      </w:pPr>
      <w:r w:rsidRPr="00AF0775">
        <w:rPr>
          <w:rFonts w:asciiTheme="minorHAnsi" w:hAnsiTheme="minorHAnsi"/>
          <w:noProof/>
        </w:rPr>
        <w:drawing>
          <wp:inline distT="0" distB="0" distL="0" distR="0" wp14:anchorId="516C2D01" wp14:editId="3E076F75">
            <wp:extent cx="4819650" cy="36142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819650" cy="3614223"/>
                    </a:xfrm>
                    <a:prstGeom prst="rect">
                      <a:avLst/>
                    </a:prstGeom>
                  </pic:spPr>
                </pic:pic>
              </a:graphicData>
            </a:graphic>
          </wp:inline>
        </w:drawing>
      </w:r>
      <w:bookmarkStart w:id="0" w:name="_GoBack"/>
      <w:bookmarkEnd w:id="0"/>
    </w:p>
    <w:p w:rsidR="00F82228" w:rsidRPr="00AF0775" w:rsidRDefault="00F82228" w:rsidP="00F82228">
      <w:pPr>
        <w:pStyle w:val="NormalWeb"/>
        <w:rPr>
          <w:rFonts w:asciiTheme="minorHAnsi" w:hAnsiTheme="minorHAnsi"/>
        </w:rPr>
      </w:pPr>
      <w:r w:rsidRPr="00AF0775">
        <w:rPr>
          <w:rFonts w:asciiTheme="minorHAnsi" w:hAnsiTheme="minorHAnsi"/>
        </w:rPr>
        <w:t>b): no ADP moiety bound or NAD+ in AC pose: helix in loop (residue 162-170) is preserved. (</w:t>
      </w:r>
      <w:proofErr w:type="spellStart"/>
      <w:proofErr w:type="gramStart"/>
      <w:r w:rsidRPr="00AF0775">
        <w:rPr>
          <w:rFonts w:asciiTheme="minorHAnsi" w:hAnsiTheme="minorHAnsi"/>
        </w:rPr>
        <w:t>pdbID</w:t>
      </w:r>
      <w:proofErr w:type="spellEnd"/>
      <w:proofErr w:type="gramEnd"/>
      <w:r w:rsidRPr="00AF0775">
        <w:rPr>
          <w:rFonts w:asciiTheme="minorHAnsi" w:hAnsiTheme="minorHAnsi"/>
        </w:rPr>
        <w:t>: 3GLS, 3GLR, 4BN5, 4FVT, 3GLU), which the ternary structure 4FVT is unique in that loop 154-161 differs from others.</w:t>
      </w:r>
    </w:p>
    <w:p w:rsidR="00F82228" w:rsidRPr="00AF0775" w:rsidRDefault="00F82228" w:rsidP="00F82228">
      <w:pPr>
        <w:pStyle w:val="NormalWeb"/>
        <w:rPr>
          <w:rFonts w:asciiTheme="minorHAnsi" w:hAnsiTheme="minorHAnsi"/>
        </w:rPr>
      </w:pPr>
      <w:r w:rsidRPr="00AF0775">
        <w:rPr>
          <w:rFonts w:asciiTheme="minorHAnsi" w:hAnsiTheme="minorHAnsi"/>
          <w:noProof/>
        </w:rPr>
        <w:lastRenderedPageBreak/>
        <w:drawing>
          <wp:inline distT="0" distB="0" distL="0" distR="0" wp14:anchorId="3E4BAB27" wp14:editId="77F1D43A">
            <wp:extent cx="4476750" cy="33570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76750" cy="3357084"/>
                    </a:xfrm>
                    <a:prstGeom prst="rect">
                      <a:avLst/>
                    </a:prstGeom>
                  </pic:spPr>
                </pic:pic>
              </a:graphicData>
            </a:graphic>
          </wp:inline>
        </w:drawing>
      </w:r>
    </w:p>
    <w:p w:rsidR="00F82228" w:rsidRPr="00AF0775" w:rsidRDefault="00F82228" w:rsidP="00F82228">
      <w:pPr>
        <w:pStyle w:val="NormalWeb"/>
        <w:rPr>
          <w:rFonts w:asciiTheme="minorHAnsi" w:hAnsiTheme="minorHAnsi"/>
        </w:rPr>
      </w:pPr>
      <w:r w:rsidRPr="00AF0775">
        <w:rPr>
          <w:rFonts w:asciiTheme="minorHAnsi" w:hAnsiTheme="minorHAnsi"/>
        </w:rPr>
        <w:t xml:space="preserve">c): ELT </w:t>
      </w:r>
      <w:proofErr w:type="gramStart"/>
      <w:r w:rsidRPr="00AF0775">
        <w:rPr>
          <w:rFonts w:asciiTheme="minorHAnsi" w:hAnsiTheme="minorHAnsi"/>
        </w:rPr>
        <w:t>inhibitor create</w:t>
      </w:r>
      <w:proofErr w:type="gramEnd"/>
      <w:r w:rsidRPr="00AF0775">
        <w:rPr>
          <w:rFonts w:asciiTheme="minorHAnsi" w:hAnsiTheme="minorHAnsi"/>
        </w:rPr>
        <w:t xml:space="preserve"> a new situation for C pocket binding and cause the shift of the loop, and changes in the helix (</w:t>
      </w:r>
      <w:proofErr w:type="spellStart"/>
      <w:r w:rsidRPr="00AF0775">
        <w:rPr>
          <w:rFonts w:asciiTheme="minorHAnsi" w:hAnsiTheme="minorHAnsi"/>
        </w:rPr>
        <w:t>pdbID</w:t>
      </w:r>
      <w:proofErr w:type="spellEnd"/>
      <w:r w:rsidRPr="00AF0775">
        <w:rPr>
          <w:rFonts w:asciiTheme="minorHAnsi" w:hAnsiTheme="minorHAnsi"/>
        </w:rPr>
        <w:t>: 4JSR, 4JT8, 4JT9).</w:t>
      </w:r>
    </w:p>
    <w:p w:rsidR="00F82228" w:rsidRPr="00AF0775" w:rsidRDefault="00F82228" w:rsidP="00F82228">
      <w:pPr>
        <w:pStyle w:val="NormalWeb"/>
        <w:rPr>
          <w:rFonts w:asciiTheme="minorHAnsi" w:hAnsiTheme="minorHAnsi"/>
        </w:rPr>
      </w:pPr>
      <w:r w:rsidRPr="00AF0775">
        <w:rPr>
          <w:rFonts w:asciiTheme="minorHAnsi" w:hAnsiTheme="minorHAnsi"/>
          <w:noProof/>
        </w:rPr>
        <w:drawing>
          <wp:inline distT="0" distB="0" distL="0" distR="0" wp14:anchorId="1367A5D7" wp14:editId="0A51EAD2">
            <wp:extent cx="4352925" cy="32642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52925" cy="3264229"/>
                    </a:xfrm>
                    <a:prstGeom prst="rect">
                      <a:avLst/>
                    </a:prstGeom>
                  </pic:spPr>
                </pic:pic>
              </a:graphicData>
            </a:graphic>
          </wp:inline>
        </w:drawing>
      </w:r>
    </w:p>
    <w:p w:rsidR="00F82228" w:rsidRPr="00AF0775" w:rsidRDefault="00F82228" w:rsidP="00F82228">
      <w:pPr>
        <w:pStyle w:val="NormalWeb"/>
        <w:rPr>
          <w:rFonts w:asciiTheme="minorHAnsi" w:hAnsiTheme="minorHAnsi"/>
        </w:rPr>
      </w:pPr>
      <w:r w:rsidRPr="00AF0775">
        <w:rPr>
          <w:rFonts w:asciiTheme="minorHAnsi" w:hAnsiTheme="minorHAnsi"/>
        </w:rPr>
        <w:t>d): Loop structure not completely resolved, in the region 158-170 (</w:t>
      </w:r>
      <w:proofErr w:type="spellStart"/>
      <w:r w:rsidRPr="00AF0775">
        <w:rPr>
          <w:rFonts w:asciiTheme="minorHAnsi" w:hAnsiTheme="minorHAnsi"/>
        </w:rPr>
        <w:t>pdbID</w:t>
      </w:r>
      <w:proofErr w:type="spellEnd"/>
      <w:r w:rsidRPr="00AF0775">
        <w:rPr>
          <w:rFonts w:asciiTheme="minorHAnsi" w:hAnsiTheme="minorHAnsi"/>
        </w:rPr>
        <w:t>: 4C78, 4C7B, 4FZ3, 4HD8)</w:t>
      </w:r>
    </w:p>
    <w:p w:rsidR="00F82228" w:rsidRPr="00AF0775" w:rsidRDefault="00F82228" w:rsidP="00F82228">
      <w:pPr>
        <w:pStyle w:val="NormalWeb"/>
        <w:rPr>
          <w:rFonts w:asciiTheme="minorHAnsi" w:hAnsiTheme="minorHAnsi"/>
        </w:rPr>
      </w:pPr>
      <w:r w:rsidRPr="00AF0775">
        <w:rPr>
          <w:rFonts w:asciiTheme="minorHAnsi" w:hAnsiTheme="minorHAnsi"/>
          <w:noProof/>
        </w:rPr>
        <w:lastRenderedPageBreak/>
        <w:drawing>
          <wp:inline distT="0" distB="0" distL="0" distR="0" wp14:anchorId="03AA393C" wp14:editId="34625617">
            <wp:extent cx="5181600" cy="38856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81600" cy="3885646"/>
                    </a:xfrm>
                    <a:prstGeom prst="rect">
                      <a:avLst/>
                    </a:prstGeom>
                  </pic:spPr>
                </pic:pic>
              </a:graphicData>
            </a:graphic>
          </wp:inline>
        </w:drawing>
      </w:r>
    </w:p>
    <w:p w:rsidR="00127AD7" w:rsidRDefault="00127AD7">
      <w:r w:rsidRPr="00AF0775">
        <w:t xml:space="preserve">2) From the structures category above, we can choose 4 receptors: (SIRT3 from 4BVG, 3GLR, 4FVT, 4JSR) and three types of ligands (ADPR from 4BN4 and ELT-11c from 4JSR), especially the docking of ELT-11c into 4BVG, as the </w:t>
      </w:r>
      <w:r w:rsidR="00AF0775" w:rsidRPr="00AF0775">
        <w:t xml:space="preserve">receptor cannot accommodate the inhibitors in its original pose. For others, </w:t>
      </w:r>
      <w:proofErr w:type="gramStart"/>
      <w:r w:rsidR="00AF0775" w:rsidRPr="00AF0775">
        <w:t>although  the</w:t>
      </w:r>
      <w:proofErr w:type="gramEnd"/>
      <w:r w:rsidR="00AF0775" w:rsidRPr="00AF0775">
        <w:t xml:space="preserve"> active size conformations are different, the inhibitors can still fit it easily, the tests in these cases will be to test if the loop conformation can be predicted upon binding of new ligand.</w:t>
      </w:r>
    </w:p>
    <w:p w:rsidR="008D3D68" w:rsidRDefault="008D3D68"/>
    <w:p w:rsidR="008D3D68" w:rsidRPr="00D952DA" w:rsidRDefault="00D952DA">
      <w:pPr>
        <w:rPr>
          <w:b/>
        </w:rPr>
      </w:pPr>
      <w:r w:rsidRPr="00D952DA">
        <w:rPr>
          <w:b/>
        </w:rPr>
        <w:t>IFD protocol &amp; scoring function</w:t>
      </w:r>
      <w:r>
        <w:rPr>
          <w:b/>
        </w:rPr>
        <w:t xml:space="preserve"> investigation</w:t>
      </w:r>
    </w:p>
    <w:p w:rsidR="00D952DA" w:rsidRDefault="00D952DA">
      <w:r>
        <w:t xml:space="preserve">The 11 protein/ligand dataset that Schrodinger used for IFD protocol involves minor backbone changes and the IFD mainly correct a limit number of </w:t>
      </w:r>
      <w:proofErr w:type="spellStart"/>
      <w:r>
        <w:t>sidechain</w:t>
      </w:r>
      <w:proofErr w:type="spellEnd"/>
      <w:r>
        <w:t xml:space="preserve"> conformation. Therefore, IFD </w:t>
      </w:r>
      <w:proofErr w:type="gramStart"/>
      <w:r>
        <w:t>protocol  for</w:t>
      </w:r>
      <w:proofErr w:type="gramEnd"/>
      <w:r>
        <w:t xml:space="preserve"> complicated cases should be re-investigated.</w:t>
      </w:r>
    </w:p>
    <w:p w:rsidR="00D952DA" w:rsidRDefault="00D952DA">
      <w:proofErr w:type="gramStart"/>
      <w:r>
        <w:t>Attached (IFD original paper and supplementary materials.)</w:t>
      </w:r>
      <w:proofErr w:type="gramEnd"/>
    </w:p>
    <w:p w:rsidR="00D952DA" w:rsidRDefault="004F5E9F">
      <w:r>
        <w:t>Some comparison of structures of these dataset is provided below:</w:t>
      </w:r>
    </w:p>
    <w:p w:rsidR="004F5E9F" w:rsidRDefault="004F5E9F">
      <w:r>
        <w:rPr>
          <w:noProof/>
        </w:rPr>
        <w:lastRenderedPageBreak/>
        <w:drawing>
          <wp:inline distT="0" distB="0" distL="0" distR="0">
            <wp:extent cx="3952312" cy="2819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ymidine_kinase_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53496" cy="2820245"/>
                    </a:xfrm>
                    <a:prstGeom prst="rect">
                      <a:avLst/>
                    </a:prstGeom>
                  </pic:spPr>
                </pic:pic>
              </a:graphicData>
            </a:graphic>
          </wp:inline>
        </w:drawing>
      </w:r>
      <w:r>
        <w:t>Thymidine Kinase</w:t>
      </w:r>
      <w:r>
        <w:rPr>
          <w:noProof/>
        </w:rPr>
        <w:drawing>
          <wp:inline distT="0" distB="0" distL="0" distR="0">
            <wp:extent cx="4366236" cy="31146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olysin_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67544" cy="3115608"/>
                    </a:xfrm>
                    <a:prstGeom prst="rect">
                      <a:avLst/>
                    </a:prstGeom>
                  </pic:spPr>
                </pic:pic>
              </a:graphicData>
            </a:graphic>
          </wp:inline>
        </w:drawing>
      </w:r>
      <w:proofErr w:type="spellStart"/>
      <w:r>
        <w:t>Thermolysin</w:t>
      </w:r>
      <w:proofErr w:type="spellEnd"/>
      <w:r>
        <w:rPr>
          <w:noProof/>
        </w:rPr>
        <w:lastRenderedPageBreak/>
        <w:drawing>
          <wp:inline distT="0" distB="0" distL="0" distR="0">
            <wp:extent cx="4352884" cy="3105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raminidase_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54477" cy="3106287"/>
                    </a:xfrm>
                    <a:prstGeom prst="rect">
                      <a:avLst/>
                    </a:prstGeom>
                  </pic:spPr>
                </pic:pic>
              </a:graphicData>
            </a:graphic>
          </wp:inline>
        </w:drawing>
      </w:r>
      <w:r>
        <w:t>Neuraminidase</w:t>
      </w:r>
      <w:r>
        <w:rPr>
          <w:noProof/>
        </w:rPr>
        <w:drawing>
          <wp:inline distT="0" distB="0" distL="0" distR="0">
            <wp:extent cx="4392941" cy="31337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or_Xa_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94257" cy="3134664"/>
                    </a:xfrm>
                    <a:prstGeom prst="rect">
                      <a:avLst/>
                    </a:prstGeom>
                  </pic:spPr>
                </pic:pic>
              </a:graphicData>
            </a:graphic>
          </wp:inline>
        </w:drawing>
      </w:r>
      <w:r>
        <w:t xml:space="preserve">Factor </w:t>
      </w:r>
      <w:proofErr w:type="spellStart"/>
      <w:r>
        <w:t>Xa</w:t>
      </w:r>
      <w:proofErr w:type="spellEnd"/>
      <w:r>
        <w:rPr>
          <w:noProof/>
        </w:rPr>
        <w:lastRenderedPageBreak/>
        <w:drawing>
          <wp:inline distT="0" distB="0" distL="0" distR="0">
            <wp:extent cx="3990975" cy="284698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rogen_receptor_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92171" cy="2847834"/>
                    </a:xfrm>
                    <a:prstGeom prst="rect">
                      <a:avLst/>
                    </a:prstGeom>
                  </pic:spPr>
                </pic:pic>
              </a:graphicData>
            </a:graphic>
          </wp:inline>
        </w:drawing>
      </w:r>
      <w:r>
        <w:t>Estrogen Receptor</w:t>
      </w:r>
      <w:r>
        <w:rPr>
          <w:noProof/>
        </w:rPr>
        <w:drawing>
          <wp:inline distT="0" distB="0" distL="0" distR="0">
            <wp:extent cx="4191000" cy="298966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K2_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92256" cy="2990565"/>
                    </a:xfrm>
                    <a:prstGeom prst="rect">
                      <a:avLst/>
                    </a:prstGeom>
                  </pic:spPr>
                </pic:pic>
              </a:graphicData>
            </a:graphic>
          </wp:inline>
        </w:drawing>
      </w:r>
      <w:r>
        <w:t>CDK2</w:t>
      </w:r>
      <w:r>
        <w:rPr>
          <w:noProof/>
        </w:rPr>
        <w:lastRenderedPageBreak/>
        <w:drawing>
          <wp:inline distT="0" distB="0" distL="0" distR="0">
            <wp:extent cx="3943350" cy="2813007"/>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body_db3_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44532" cy="2813850"/>
                    </a:xfrm>
                    <a:prstGeom prst="rect">
                      <a:avLst/>
                    </a:prstGeom>
                  </pic:spPr>
                </pic:pic>
              </a:graphicData>
            </a:graphic>
          </wp:inline>
        </w:drawing>
      </w:r>
      <w:r>
        <w:t>Antibody DB3</w:t>
      </w:r>
      <w:r>
        <w:rPr>
          <w:noProof/>
        </w:rPr>
        <w:drawing>
          <wp:inline distT="0" distB="0" distL="0" distR="0">
            <wp:extent cx="4152900" cy="296249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dose_reductase_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61804" cy="2968843"/>
                    </a:xfrm>
                    <a:prstGeom prst="rect">
                      <a:avLst/>
                    </a:prstGeom>
                  </pic:spPr>
                </pic:pic>
              </a:graphicData>
            </a:graphic>
          </wp:inline>
        </w:drawing>
      </w:r>
      <w:r>
        <w:t xml:space="preserve">Aldose </w:t>
      </w:r>
      <w:proofErr w:type="spellStart"/>
      <w:r>
        <w:t>Reductase</w:t>
      </w:r>
      <w:proofErr w:type="spellEnd"/>
    </w:p>
    <w:sectPr w:rsidR="004F5E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228"/>
    <w:rsid w:val="00127AD7"/>
    <w:rsid w:val="0028137F"/>
    <w:rsid w:val="004F5E9F"/>
    <w:rsid w:val="008D3D68"/>
    <w:rsid w:val="00AF0775"/>
    <w:rsid w:val="00D952DA"/>
    <w:rsid w:val="00F33309"/>
    <w:rsid w:val="00F822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8222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822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222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8222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822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22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5092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211</TotalTime>
  <Pages>7</Pages>
  <Words>316</Words>
  <Characters>1805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Ping Lin</dc:creator>
  <cp:lastModifiedBy>Ping Lin</cp:lastModifiedBy>
  <cp:revision>3</cp:revision>
  <dcterms:created xsi:type="dcterms:W3CDTF">2014-10-23T18:10:00Z</dcterms:created>
  <dcterms:modified xsi:type="dcterms:W3CDTF">2014-10-24T18:29:00Z</dcterms:modified>
</cp:coreProperties>
</file>